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132EC" w14:textId="1FF2DC10" w:rsidR="004577E0" w:rsidRDefault="00BA2DB4" w:rsidP="00C203DC">
      <w:pPr>
        <w:pStyle w:val="Heading1"/>
        <w:rPr>
          <w:b/>
          <w:bCs/>
          <w:sz w:val="40"/>
          <w:szCs w:val="40"/>
        </w:rPr>
      </w:pPr>
      <w:bookmarkStart w:id="0" w:name="_GoBack"/>
      <w:bookmarkEnd w:id="0"/>
      <w:r>
        <w:rPr>
          <w:noProof/>
          <w:lang w:eastAsia="en-GB"/>
        </w:rPr>
        <mc:AlternateContent>
          <mc:Choice Requires="wps">
            <w:drawing>
              <wp:anchor distT="0" distB="0" distL="114300" distR="114300" simplePos="0" relativeHeight="251659264" behindDoc="0" locked="1" layoutInCell="1" allowOverlap="1" wp14:anchorId="42F10DFB" wp14:editId="3994D435">
                <wp:simplePos x="0" y="0"/>
                <wp:positionH relativeFrom="column">
                  <wp:posOffset>-3175</wp:posOffset>
                </wp:positionH>
                <wp:positionV relativeFrom="paragraph">
                  <wp:posOffset>452755</wp:posOffset>
                </wp:positionV>
                <wp:extent cx="6686550" cy="2971800"/>
                <wp:effectExtent l="0" t="0" r="0" b="0"/>
                <wp:wrapSquare wrapText="bothSides"/>
                <wp:docPr id="52" name="Text Box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686550" cy="297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9B3C33" w14:textId="76ADD68E" w:rsidR="0072285F" w:rsidRPr="009D1C0B" w:rsidRDefault="0072285F" w:rsidP="009D1C0B">
                            <w:pPr>
                              <w:pStyle w:val="Heading1"/>
                            </w:pPr>
                            <w:r>
                              <w:t>Room Hire Agreement</w:t>
                            </w:r>
                          </w:p>
                          <w:p w14:paraId="3677C074" w14:textId="236705C3" w:rsidR="0072285F" w:rsidRDefault="0072285F" w:rsidP="009D1C0B">
                            <w:pPr>
                              <w:pStyle w:val="DocumentSubtitle"/>
                            </w:pPr>
                            <w:r>
                              <w:t>Recurring Bookings</w:t>
                            </w:r>
                          </w:p>
                          <w:p w14:paraId="392A14FC" w14:textId="66736321" w:rsidR="0072285F" w:rsidRDefault="0072285F" w:rsidP="009D1C0B">
                            <w:pPr>
                              <w:pStyle w:val="DocumentSubtitle"/>
                              <w:rPr>
                                <w:color w:val="548DD4" w:themeColor="text2" w:themeTint="99"/>
                                <w:sz w:val="48"/>
                                <w:szCs w:val="48"/>
                              </w:rPr>
                            </w:pPr>
                            <w:r w:rsidRPr="00210C9E">
                              <w:rPr>
                                <w:color w:val="548DD4" w:themeColor="text2" w:themeTint="99"/>
                                <w:sz w:val="48"/>
                                <w:szCs w:val="48"/>
                              </w:rPr>
                              <w:t>Ferndale Community Hub</w:t>
                            </w:r>
                            <w:r w:rsidR="006B7028">
                              <w:rPr>
                                <w:color w:val="548DD4" w:themeColor="text2" w:themeTint="99"/>
                                <w:sz w:val="48"/>
                                <w:szCs w:val="48"/>
                              </w:rPr>
                              <w:t xml:space="preserve"> / Other Managed</w:t>
                            </w:r>
                          </w:p>
                          <w:p w14:paraId="1D9DB552" w14:textId="4641C9E1" w:rsidR="006B7028" w:rsidRPr="00210C9E" w:rsidRDefault="006B7028" w:rsidP="009D1C0B">
                            <w:pPr>
                              <w:pStyle w:val="DocumentSubtitle"/>
                              <w:rPr>
                                <w:color w:val="548DD4" w:themeColor="text2" w:themeTint="99"/>
                                <w:sz w:val="48"/>
                                <w:szCs w:val="48"/>
                              </w:rPr>
                            </w:pPr>
                            <w:r>
                              <w:rPr>
                                <w:color w:val="548DD4" w:themeColor="text2" w:themeTint="99"/>
                                <w:sz w:val="48"/>
                                <w:szCs w:val="48"/>
                              </w:rPr>
                              <w:t>Buildings.</w:t>
                            </w:r>
                          </w:p>
                          <w:p w14:paraId="497C4A04" w14:textId="77777777" w:rsidR="0072285F" w:rsidRPr="009D1C0B" w:rsidRDefault="0072285F">
                            <w:pPr>
                              <w:rPr>
                                <w:color w:val="F582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10DFB" id="_x0000_t202" coordsize="21600,21600" o:spt="202" path="m,l,21600r21600,l21600,xe">
                <v:stroke joinstyle="miter"/>
                <v:path gradientshapeok="t" o:connecttype="rect"/>
              </v:shapetype>
              <v:shape id="Text Box 52" o:spid="_x0000_s1026" type="#_x0000_t202" style="position:absolute;margin-left:-.25pt;margin-top:35.65pt;width:526.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" filled="f" stroked="f">
                <v:path arrowok="t"/>
                <o:lock v:ext="edit" aspectratio="t"/>
                <v:textbox inset="0,0,0,0">
                  <w:txbxContent>
                    <w:p w14:paraId="4B9B3C33" w14:textId="76ADD68E" w:rsidR="0072285F" w:rsidRPr="009D1C0B" w:rsidRDefault="0072285F" w:rsidP="009D1C0B">
                      <w:pPr>
                        <w:pStyle w:val="Heading1"/>
                      </w:pPr>
                      <w:r>
                        <w:t>Room Hire Agreement</w:t>
                      </w:r>
                    </w:p>
                    <w:p w14:paraId="3677C074" w14:textId="236705C3" w:rsidR="0072285F" w:rsidRDefault="0072285F" w:rsidP="009D1C0B">
                      <w:pPr>
                        <w:pStyle w:val="DocumentSubtitle"/>
                      </w:pPr>
                      <w:r>
                        <w:t>Recurring Bookings</w:t>
                      </w:r>
                    </w:p>
                    <w:p w14:paraId="392A14FC" w14:textId="66736321" w:rsidR="0072285F" w:rsidRDefault="0072285F" w:rsidP="009D1C0B">
                      <w:pPr>
                        <w:pStyle w:val="DocumentSubtitle"/>
                        <w:rPr>
                          <w:color w:val="548DD4" w:themeColor="text2" w:themeTint="99"/>
                          <w:sz w:val="48"/>
                          <w:szCs w:val="48"/>
                        </w:rPr>
                      </w:pPr>
                      <w:r w:rsidRPr="00210C9E">
                        <w:rPr>
                          <w:color w:val="548DD4" w:themeColor="text2" w:themeTint="99"/>
                          <w:sz w:val="48"/>
                          <w:szCs w:val="48"/>
                        </w:rPr>
                        <w:t>Ferndale Community Hub</w:t>
                      </w:r>
                      <w:r w:rsidR="006B7028">
                        <w:rPr>
                          <w:color w:val="548DD4" w:themeColor="text2" w:themeTint="99"/>
                          <w:sz w:val="48"/>
                          <w:szCs w:val="48"/>
                        </w:rPr>
                        <w:t xml:space="preserve"> / Other Managed</w:t>
                      </w:r>
                    </w:p>
                    <w:p w14:paraId="1D9DB552" w14:textId="4641C9E1" w:rsidR="006B7028" w:rsidRPr="00210C9E" w:rsidRDefault="006B7028" w:rsidP="009D1C0B">
                      <w:pPr>
                        <w:pStyle w:val="DocumentSubtitle"/>
                        <w:rPr>
                          <w:color w:val="548DD4" w:themeColor="text2" w:themeTint="99"/>
                          <w:sz w:val="48"/>
                          <w:szCs w:val="48"/>
                        </w:rPr>
                      </w:pPr>
                      <w:r>
                        <w:rPr>
                          <w:color w:val="548DD4" w:themeColor="text2" w:themeTint="99"/>
                          <w:sz w:val="48"/>
                          <w:szCs w:val="48"/>
                        </w:rPr>
                        <w:t>Buildings.</w:t>
                      </w:r>
                    </w:p>
                    <w:p w14:paraId="497C4A04" w14:textId="77777777" w:rsidR="0072285F" w:rsidRPr="009D1C0B" w:rsidRDefault="0072285F">
                      <w:pPr>
                        <w:rPr>
                          <w:color w:val="F58220"/>
                        </w:rPr>
                      </w:pPr>
                    </w:p>
                  </w:txbxContent>
                </v:textbox>
                <w10:wrap type="square"/>
                <w10:anchorlock/>
              </v:shape>
            </w:pict>
          </mc:Fallback>
        </mc:AlternateContent>
      </w:r>
      <w:r w:rsidR="004577E0">
        <w:br w:type="page"/>
      </w:r>
    </w:p>
    <w:p w14:paraId="5B016CE9" w14:textId="37E4686C" w:rsidR="00CB3AD7" w:rsidRPr="00586C43" w:rsidRDefault="00E85236" w:rsidP="00586C43">
      <w:pPr>
        <w:pStyle w:val="Title"/>
        <w:rPr>
          <w:rStyle w:val="Strong"/>
          <w:rFonts w:ascii="Arial Bold" w:hAnsi="Arial Bold"/>
          <w:b w:val="0"/>
        </w:rPr>
      </w:pPr>
      <w:r>
        <w:rPr>
          <w:rStyle w:val="Strong"/>
          <w:rFonts w:ascii="Arial Bold" w:hAnsi="Arial Bold"/>
          <w:b w:val="0"/>
        </w:rPr>
        <w:lastRenderedPageBreak/>
        <w:t>agreement to hire</w:t>
      </w:r>
    </w:p>
    <w:p w14:paraId="56A285F7" w14:textId="1D23D17F" w:rsidR="004577E0" w:rsidRPr="00CB3AD7" w:rsidRDefault="00E85236" w:rsidP="00CB3AD7">
      <w:pPr>
        <w:pStyle w:val="Heading2"/>
      </w:pPr>
      <w:r>
        <w:t>Recurring Booking</w:t>
      </w:r>
    </w:p>
    <w:p w14:paraId="6CCBF43C" w14:textId="13985493" w:rsidR="00811985" w:rsidRPr="008C2D7D" w:rsidRDefault="008C2D7D" w:rsidP="00811985">
      <w:pPr>
        <w:widowControl/>
        <w:numPr>
          <w:ilvl w:val="0"/>
          <w:numId w:val="36"/>
        </w:numPr>
        <w:autoSpaceDE/>
        <w:autoSpaceDN/>
        <w:adjustRightInd/>
        <w:spacing w:line="240" w:lineRule="exact"/>
        <w:jc w:val="both"/>
        <w:rPr>
          <w:sz w:val="22"/>
          <w:szCs w:val="22"/>
        </w:rPr>
      </w:pPr>
      <w:r>
        <w:rPr>
          <w:b/>
          <w:sz w:val="24"/>
          <w:szCs w:val="24"/>
        </w:rPr>
        <w:t>Fe</w:t>
      </w:r>
      <w:r w:rsidR="0072285F">
        <w:rPr>
          <w:b/>
          <w:sz w:val="24"/>
          <w:szCs w:val="24"/>
        </w:rPr>
        <w:t>rndale Community Hub</w:t>
      </w:r>
      <w:r w:rsidR="00A83EC4">
        <w:rPr>
          <w:b/>
          <w:sz w:val="24"/>
          <w:szCs w:val="24"/>
        </w:rPr>
        <w:t xml:space="preserve"> Garage</w:t>
      </w:r>
      <w:r w:rsidRPr="008C2D7D">
        <w:rPr>
          <w:sz w:val="24"/>
          <w:szCs w:val="24"/>
        </w:rPr>
        <w:t>. Rear of 11 Vermont Gardens, Ferndale Road, Plymouth, PL2 2EX</w:t>
      </w:r>
    </w:p>
    <w:p w14:paraId="67658C7E" w14:textId="77777777" w:rsidR="00811985" w:rsidRPr="00FC2A2D" w:rsidRDefault="00811985" w:rsidP="00811985">
      <w:pPr>
        <w:tabs>
          <w:tab w:val="left" w:pos="2625"/>
        </w:tabs>
        <w:spacing w:line="240" w:lineRule="exact"/>
        <w:ind w:left="360"/>
        <w:jc w:val="both"/>
        <w:rPr>
          <w:sz w:val="24"/>
          <w:szCs w:val="24"/>
        </w:rPr>
      </w:pPr>
      <w:r>
        <w:rPr>
          <w:sz w:val="24"/>
          <w:szCs w:val="24"/>
        </w:rPr>
        <w:tab/>
      </w:r>
    </w:p>
    <w:p w14:paraId="3DCBB0CA" w14:textId="433F1773" w:rsidR="00811985" w:rsidRPr="008C2D7D" w:rsidRDefault="00A83EC4" w:rsidP="00811985">
      <w:pPr>
        <w:widowControl/>
        <w:numPr>
          <w:ilvl w:val="0"/>
          <w:numId w:val="36"/>
        </w:numPr>
        <w:autoSpaceDE/>
        <w:autoSpaceDN/>
        <w:adjustRightInd/>
        <w:spacing w:line="240" w:lineRule="exact"/>
        <w:jc w:val="both"/>
        <w:rPr>
          <w:sz w:val="24"/>
          <w:szCs w:val="24"/>
        </w:rPr>
      </w:pPr>
      <w:r>
        <w:rPr>
          <w:sz w:val="24"/>
          <w:szCs w:val="24"/>
        </w:rPr>
        <w:t>Hirer</w:t>
      </w:r>
      <w:r w:rsidR="008C2D7D" w:rsidRPr="008C2D7D">
        <w:rPr>
          <w:sz w:val="24"/>
          <w:szCs w:val="24"/>
        </w:rPr>
        <w:t xml:space="preserve">. Name </w:t>
      </w:r>
    </w:p>
    <w:p w14:paraId="4A4A0841" w14:textId="77777777" w:rsidR="00811985" w:rsidRPr="00D34023" w:rsidRDefault="00811985" w:rsidP="00D34023">
      <w:pPr>
        <w:rPr>
          <w:sz w:val="24"/>
          <w:szCs w:val="24"/>
          <w:highlight w:val="yellow"/>
        </w:rPr>
      </w:pPr>
    </w:p>
    <w:p w14:paraId="0BB19A7B" w14:textId="25694091" w:rsidR="00811985" w:rsidRPr="00B72892" w:rsidRDefault="00811985" w:rsidP="00811985">
      <w:pPr>
        <w:spacing w:line="240" w:lineRule="exact"/>
        <w:ind w:left="720" w:firstLine="360"/>
        <w:jc w:val="both"/>
        <w:rPr>
          <w:sz w:val="24"/>
          <w:szCs w:val="24"/>
        </w:rPr>
      </w:pPr>
      <w:r>
        <w:rPr>
          <w:sz w:val="24"/>
          <w:szCs w:val="24"/>
        </w:rPr>
        <w:t>(</w:t>
      </w:r>
      <w:r w:rsidRPr="00B72892">
        <w:rPr>
          <w:sz w:val="24"/>
          <w:szCs w:val="24"/>
        </w:rPr>
        <w:t>“</w:t>
      </w:r>
      <w:r w:rsidR="006B7028">
        <w:rPr>
          <w:sz w:val="24"/>
          <w:szCs w:val="24"/>
        </w:rPr>
        <w:t>The</w:t>
      </w:r>
      <w:r w:rsidRPr="00B72892">
        <w:rPr>
          <w:sz w:val="24"/>
          <w:szCs w:val="24"/>
        </w:rPr>
        <w:t xml:space="preserve"> Hirer”</w:t>
      </w:r>
      <w:r>
        <w:rPr>
          <w:sz w:val="24"/>
          <w:szCs w:val="24"/>
        </w:rPr>
        <w:t>)</w:t>
      </w:r>
      <w:r w:rsidRPr="00B72892">
        <w:rPr>
          <w:sz w:val="24"/>
          <w:szCs w:val="24"/>
        </w:rPr>
        <w:t xml:space="preserve">  </w:t>
      </w:r>
    </w:p>
    <w:p w14:paraId="37800673" w14:textId="77777777" w:rsidR="00811985" w:rsidRDefault="00811985" w:rsidP="00811985">
      <w:pPr>
        <w:spacing w:line="240" w:lineRule="exact"/>
        <w:jc w:val="both"/>
        <w:rPr>
          <w:sz w:val="24"/>
          <w:szCs w:val="24"/>
        </w:rPr>
      </w:pPr>
    </w:p>
    <w:p w14:paraId="74CCA4CD" w14:textId="77777777" w:rsidR="00811985" w:rsidRDefault="00811985" w:rsidP="00811985">
      <w:pPr>
        <w:spacing w:line="240" w:lineRule="exact"/>
        <w:jc w:val="both"/>
        <w:rPr>
          <w:sz w:val="24"/>
          <w:szCs w:val="24"/>
        </w:rPr>
      </w:pPr>
      <w:r>
        <w:rPr>
          <w:sz w:val="24"/>
          <w:szCs w:val="24"/>
        </w:rPr>
        <w:t>It is agreed:</w:t>
      </w:r>
    </w:p>
    <w:p w14:paraId="69DB396B" w14:textId="77777777" w:rsidR="00811985" w:rsidRDefault="00811985" w:rsidP="00811985">
      <w:pPr>
        <w:spacing w:line="240" w:lineRule="exact"/>
        <w:jc w:val="both"/>
        <w:rPr>
          <w:sz w:val="24"/>
          <w:szCs w:val="24"/>
        </w:rPr>
      </w:pPr>
    </w:p>
    <w:p w14:paraId="1A369BE9" w14:textId="77777777" w:rsidR="00811985" w:rsidRDefault="00811985" w:rsidP="00811985">
      <w:pPr>
        <w:spacing w:line="240" w:lineRule="exact"/>
        <w:jc w:val="both"/>
        <w:rPr>
          <w:sz w:val="24"/>
          <w:szCs w:val="24"/>
        </w:rPr>
      </w:pPr>
      <w:r>
        <w:rPr>
          <w:sz w:val="24"/>
          <w:szCs w:val="24"/>
        </w:rPr>
        <w:t xml:space="preserve">1. </w:t>
      </w:r>
      <w:r>
        <w:rPr>
          <w:sz w:val="24"/>
          <w:szCs w:val="24"/>
        </w:rPr>
        <w:tab/>
        <w:t>I</w:t>
      </w:r>
      <w:r w:rsidRPr="00EA24BE">
        <w:rPr>
          <w:sz w:val="24"/>
          <w:szCs w:val="24"/>
        </w:rPr>
        <w:t xml:space="preserve">n consideration of the </w:t>
      </w:r>
      <w:r>
        <w:rPr>
          <w:sz w:val="24"/>
          <w:szCs w:val="24"/>
        </w:rPr>
        <w:t>s</w:t>
      </w:r>
      <w:r w:rsidRPr="00EA24BE">
        <w:rPr>
          <w:sz w:val="24"/>
          <w:szCs w:val="24"/>
        </w:rPr>
        <w:t xml:space="preserve">um(s) </w:t>
      </w:r>
      <w:r>
        <w:rPr>
          <w:sz w:val="24"/>
          <w:szCs w:val="24"/>
        </w:rPr>
        <w:t xml:space="preserve">referenced </w:t>
      </w:r>
      <w:r w:rsidRPr="00EA24BE">
        <w:rPr>
          <w:sz w:val="24"/>
          <w:szCs w:val="24"/>
        </w:rPr>
        <w:t xml:space="preserve">in </w:t>
      </w:r>
      <w:r>
        <w:rPr>
          <w:sz w:val="24"/>
          <w:szCs w:val="24"/>
        </w:rPr>
        <w:t>clause 2</w:t>
      </w:r>
      <w:r w:rsidRPr="00EA24BE">
        <w:rPr>
          <w:sz w:val="24"/>
          <w:szCs w:val="24"/>
        </w:rPr>
        <w:t xml:space="preserve"> below:</w:t>
      </w:r>
    </w:p>
    <w:p w14:paraId="3C07EB8C" w14:textId="77777777" w:rsidR="00811985" w:rsidRPr="00B86A42" w:rsidRDefault="00811985" w:rsidP="00811985">
      <w:pPr>
        <w:numPr>
          <w:ilvl w:val="12"/>
          <w:numId w:val="0"/>
        </w:numPr>
        <w:spacing w:line="240" w:lineRule="exact"/>
        <w:jc w:val="both"/>
        <w:rPr>
          <w:color w:val="7F7F7F" w:themeColor="text1" w:themeTint="80"/>
          <w:sz w:val="24"/>
          <w:szCs w:val="24"/>
        </w:rPr>
      </w:pPr>
    </w:p>
    <w:p w14:paraId="16E432A7" w14:textId="7A702606" w:rsidR="00811985" w:rsidRPr="00B86A42" w:rsidRDefault="00811985" w:rsidP="00811985">
      <w:pPr>
        <w:pStyle w:val="Heading1"/>
        <w:spacing w:after="0"/>
        <w:ind w:left="720" w:hanging="720"/>
        <w:rPr>
          <w:rFonts w:ascii="Arial" w:hAnsi="Arial"/>
          <w:color w:val="7F7F7F" w:themeColor="text1" w:themeTint="80"/>
          <w:sz w:val="24"/>
          <w:szCs w:val="24"/>
        </w:rPr>
      </w:pPr>
      <w:r w:rsidRPr="00B86A42">
        <w:rPr>
          <w:rFonts w:ascii="Arial" w:hAnsi="Arial"/>
          <w:color w:val="7F7F7F" w:themeColor="text1" w:themeTint="80"/>
          <w:sz w:val="24"/>
          <w:szCs w:val="24"/>
        </w:rPr>
        <w:t>1.1</w:t>
      </w:r>
      <w:r w:rsidRPr="00B86A42">
        <w:rPr>
          <w:rFonts w:ascii="Arial" w:hAnsi="Arial"/>
          <w:color w:val="7F7F7F" w:themeColor="text1" w:themeTint="80"/>
          <w:sz w:val="24"/>
          <w:szCs w:val="24"/>
        </w:rPr>
        <w:tab/>
        <w:t xml:space="preserve">The Association agrees to permit the Hirer to use the following parts of </w:t>
      </w:r>
      <w:r w:rsidR="008C2D7D">
        <w:rPr>
          <w:rFonts w:ascii="Arial" w:hAnsi="Arial"/>
          <w:color w:val="7F7F7F" w:themeColor="text1" w:themeTint="80"/>
          <w:sz w:val="24"/>
          <w:szCs w:val="24"/>
        </w:rPr>
        <w:t>The Ferndale Community Hub</w:t>
      </w:r>
      <w:r w:rsidRPr="00B86A42">
        <w:rPr>
          <w:rFonts w:ascii="Arial" w:hAnsi="Arial"/>
          <w:color w:val="7F7F7F" w:themeColor="text1" w:themeTint="80"/>
          <w:sz w:val="24"/>
          <w:szCs w:val="24"/>
        </w:rPr>
        <w:t xml:space="preserve"> (the “Premises”) for the following purpose(s) and period(s) only:</w:t>
      </w:r>
    </w:p>
    <w:p w14:paraId="4B77ED82" w14:textId="77777777" w:rsidR="00811985" w:rsidRPr="00EA24BE" w:rsidRDefault="00811985" w:rsidP="00811985">
      <w:pPr>
        <w:numPr>
          <w:ilvl w:val="12"/>
          <w:numId w:val="0"/>
        </w:numPr>
        <w:spacing w:line="240" w:lineRule="exact"/>
        <w:jc w:val="both"/>
        <w:rPr>
          <w:sz w:val="24"/>
          <w:szCs w:val="24"/>
        </w:rPr>
      </w:pPr>
    </w:p>
    <w:p w14:paraId="52DF80F2" w14:textId="77777777" w:rsidR="00811985" w:rsidRDefault="00811985" w:rsidP="00811985">
      <w:pPr>
        <w:numPr>
          <w:ilvl w:val="12"/>
          <w:numId w:val="0"/>
        </w:numPr>
        <w:spacing w:line="240" w:lineRule="exact"/>
        <w:ind w:left="425" w:firstLine="284"/>
        <w:rPr>
          <w:sz w:val="24"/>
          <w:szCs w:val="24"/>
        </w:rPr>
      </w:pPr>
    </w:p>
    <w:p w14:paraId="6362B341" w14:textId="7E4B82A9" w:rsidR="00811985" w:rsidRDefault="00811985" w:rsidP="00811985">
      <w:pPr>
        <w:numPr>
          <w:ilvl w:val="12"/>
          <w:numId w:val="0"/>
        </w:numPr>
        <w:spacing w:line="240" w:lineRule="exact"/>
        <w:ind w:left="425" w:firstLine="284"/>
        <w:rPr>
          <w:sz w:val="24"/>
          <w:szCs w:val="24"/>
        </w:rPr>
      </w:pPr>
      <w:r w:rsidRPr="00B86A42">
        <w:rPr>
          <w:sz w:val="24"/>
          <w:szCs w:val="24"/>
        </w:rPr>
        <w:t>1.1.1</w:t>
      </w:r>
      <w:r w:rsidRPr="00B86A42">
        <w:rPr>
          <w:sz w:val="24"/>
          <w:szCs w:val="24"/>
        </w:rPr>
        <w:tab/>
        <w:t>Purpo</w:t>
      </w:r>
      <w:r w:rsidR="008C2D7D">
        <w:rPr>
          <w:sz w:val="24"/>
          <w:szCs w:val="24"/>
        </w:rPr>
        <w:t xml:space="preserve">se of Hire – </w:t>
      </w:r>
      <w:r w:rsidR="00A83EC4">
        <w:rPr>
          <w:sz w:val="24"/>
          <w:szCs w:val="24"/>
        </w:rPr>
        <w:t>Storage of Personal Car</w:t>
      </w:r>
    </w:p>
    <w:p w14:paraId="5C83C1AB" w14:textId="77777777" w:rsidR="00811985" w:rsidRPr="00EA24BE" w:rsidRDefault="00811985" w:rsidP="00811985">
      <w:pPr>
        <w:numPr>
          <w:ilvl w:val="12"/>
          <w:numId w:val="0"/>
        </w:numPr>
        <w:spacing w:line="240" w:lineRule="exact"/>
        <w:ind w:left="425" w:firstLine="284"/>
        <w:rPr>
          <w:sz w:val="24"/>
          <w:szCs w:val="24"/>
        </w:rPr>
      </w:pPr>
    </w:p>
    <w:p w14:paraId="61A48592" w14:textId="4A9261F9" w:rsidR="00B86A42" w:rsidRPr="008C2D7D" w:rsidRDefault="00811985" w:rsidP="00B86A42">
      <w:pPr>
        <w:numPr>
          <w:ilvl w:val="12"/>
          <w:numId w:val="0"/>
        </w:numPr>
        <w:spacing w:line="240" w:lineRule="exact"/>
        <w:ind w:left="425" w:firstLine="284"/>
        <w:rPr>
          <w:color w:val="FF0000"/>
          <w:sz w:val="24"/>
          <w:szCs w:val="24"/>
        </w:rPr>
      </w:pPr>
      <w:r>
        <w:rPr>
          <w:sz w:val="24"/>
          <w:szCs w:val="24"/>
        </w:rPr>
        <w:t>1.1.2</w:t>
      </w:r>
      <w:r>
        <w:rPr>
          <w:sz w:val="24"/>
          <w:szCs w:val="24"/>
        </w:rPr>
        <w:tab/>
        <w:t>Periods of H</w:t>
      </w:r>
      <w:r w:rsidRPr="00EA24BE">
        <w:rPr>
          <w:sz w:val="24"/>
          <w:szCs w:val="24"/>
        </w:rPr>
        <w:t>ir</w:t>
      </w:r>
      <w:r>
        <w:rPr>
          <w:sz w:val="24"/>
          <w:szCs w:val="24"/>
        </w:rPr>
        <w:t>e</w:t>
      </w:r>
      <w:r w:rsidRPr="00EA24BE">
        <w:rPr>
          <w:sz w:val="24"/>
          <w:szCs w:val="24"/>
        </w:rPr>
        <w:t xml:space="preserve">: </w:t>
      </w:r>
      <w:r w:rsidR="00A83EC4">
        <w:rPr>
          <w:sz w:val="24"/>
          <w:szCs w:val="24"/>
        </w:rPr>
        <w:t>Monthly (Rolling)</w:t>
      </w:r>
    </w:p>
    <w:p w14:paraId="2B6972C8" w14:textId="77777777" w:rsidR="00811985" w:rsidRPr="00BC2884" w:rsidRDefault="00811985" w:rsidP="00811985">
      <w:pPr>
        <w:numPr>
          <w:ilvl w:val="12"/>
          <w:numId w:val="0"/>
        </w:numPr>
        <w:spacing w:line="240" w:lineRule="exact"/>
        <w:jc w:val="both"/>
        <w:rPr>
          <w:sz w:val="24"/>
          <w:szCs w:val="24"/>
          <w:highlight w:val="yellow"/>
        </w:rPr>
      </w:pPr>
    </w:p>
    <w:p w14:paraId="4CCCE13B" w14:textId="61CB0E03" w:rsidR="00811985" w:rsidRDefault="00811985" w:rsidP="008C2D7D">
      <w:pPr>
        <w:numPr>
          <w:ilvl w:val="12"/>
          <w:numId w:val="0"/>
        </w:numPr>
        <w:spacing w:line="240" w:lineRule="exact"/>
        <w:jc w:val="both"/>
        <w:rPr>
          <w:sz w:val="24"/>
          <w:szCs w:val="24"/>
        </w:rPr>
      </w:pPr>
      <w:r w:rsidRPr="00953587">
        <w:rPr>
          <w:sz w:val="24"/>
          <w:szCs w:val="24"/>
        </w:rPr>
        <w:tab/>
      </w:r>
      <w:r w:rsidRPr="00953587">
        <w:rPr>
          <w:sz w:val="24"/>
          <w:szCs w:val="24"/>
        </w:rPr>
        <w:tab/>
      </w:r>
    </w:p>
    <w:p w14:paraId="6AE9819A" w14:textId="77777777" w:rsidR="00811985" w:rsidRDefault="00811985" w:rsidP="00811985">
      <w:pPr>
        <w:numPr>
          <w:ilvl w:val="12"/>
          <w:numId w:val="0"/>
        </w:numPr>
        <w:spacing w:line="240" w:lineRule="exact"/>
        <w:ind w:left="714" w:firstLine="720"/>
        <w:jc w:val="both"/>
        <w:rPr>
          <w:sz w:val="24"/>
          <w:szCs w:val="24"/>
        </w:rPr>
      </w:pPr>
      <w:r>
        <w:rPr>
          <w:sz w:val="24"/>
          <w:szCs w:val="24"/>
        </w:rPr>
        <w:t>E</w:t>
      </w:r>
      <w:r w:rsidRPr="00240E07">
        <w:rPr>
          <w:sz w:val="24"/>
          <w:szCs w:val="24"/>
        </w:rPr>
        <w:t>ach date</w:t>
      </w:r>
      <w:r>
        <w:rPr>
          <w:sz w:val="24"/>
          <w:szCs w:val="24"/>
        </w:rPr>
        <w:t xml:space="preserve"> listed above shall separately constitute a</w:t>
      </w:r>
      <w:r w:rsidRPr="00240E07">
        <w:rPr>
          <w:sz w:val="24"/>
          <w:szCs w:val="24"/>
        </w:rPr>
        <w:t xml:space="preserve"> </w:t>
      </w:r>
      <w:r>
        <w:rPr>
          <w:sz w:val="24"/>
          <w:szCs w:val="24"/>
        </w:rPr>
        <w:t>“</w:t>
      </w:r>
      <w:r w:rsidRPr="00240E07">
        <w:rPr>
          <w:sz w:val="24"/>
          <w:szCs w:val="24"/>
        </w:rPr>
        <w:t>Period of Hire</w:t>
      </w:r>
      <w:r>
        <w:rPr>
          <w:sz w:val="24"/>
          <w:szCs w:val="24"/>
        </w:rPr>
        <w:t>”</w:t>
      </w:r>
      <w:r w:rsidRPr="00240E07">
        <w:rPr>
          <w:sz w:val="24"/>
          <w:szCs w:val="24"/>
        </w:rPr>
        <w:t>.</w:t>
      </w:r>
    </w:p>
    <w:p w14:paraId="1B1DE3BD" w14:textId="77777777" w:rsidR="00811985" w:rsidRDefault="00811985" w:rsidP="00811985">
      <w:pPr>
        <w:numPr>
          <w:ilvl w:val="12"/>
          <w:numId w:val="0"/>
        </w:numPr>
        <w:spacing w:line="240" w:lineRule="exact"/>
        <w:ind w:left="714" w:firstLine="720"/>
        <w:jc w:val="both"/>
        <w:rPr>
          <w:sz w:val="24"/>
          <w:szCs w:val="24"/>
        </w:rPr>
      </w:pPr>
    </w:p>
    <w:p w14:paraId="64B687A0" w14:textId="6CC572D5" w:rsidR="00811985" w:rsidRDefault="00811985" w:rsidP="00811985">
      <w:pPr>
        <w:numPr>
          <w:ilvl w:val="12"/>
          <w:numId w:val="0"/>
        </w:numPr>
        <w:spacing w:line="240" w:lineRule="exact"/>
        <w:ind w:left="1134" w:hanging="425"/>
        <w:jc w:val="both"/>
        <w:rPr>
          <w:sz w:val="24"/>
          <w:szCs w:val="24"/>
        </w:rPr>
      </w:pPr>
      <w:r>
        <w:rPr>
          <w:sz w:val="24"/>
          <w:szCs w:val="24"/>
        </w:rPr>
        <w:t>1.1.3</w:t>
      </w:r>
      <w:r w:rsidRPr="00EA24BE">
        <w:rPr>
          <w:sz w:val="24"/>
          <w:szCs w:val="24"/>
        </w:rPr>
        <w:tab/>
        <w:t xml:space="preserve">Description of </w:t>
      </w:r>
      <w:r>
        <w:rPr>
          <w:sz w:val="24"/>
          <w:szCs w:val="24"/>
        </w:rPr>
        <w:t>venue</w:t>
      </w:r>
      <w:r w:rsidRPr="00EA24BE">
        <w:rPr>
          <w:sz w:val="24"/>
          <w:szCs w:val="24"/>
        </w:rPr>
        <w:t xml:space="preserve"> </w:t>
      </w:r>
      <w:r>
        <w:rPr>
          <w:sz w:val="24"/>
          <w:szCs w:val="24"/>
        </w:rPr>
        <w:t xml:space="preserve">and or room(s) </w:t>
      </w:r>
      <w:r w:rsidRPr="00EA24BE">
        <w:rPr>
          <w:sz w:val="24"/>
          <w:szCs w:val="24"/>
        </w:rPr>
        <w:t xml:space="preserve">to be hired: </w:t>
      </w:r>
      <w:r w:rsidR="00A83EC4">
        <w:rPr>
          <w:sz w:val="24"/>
          <w:szCs w:val="24"/>
        </w:rPr>
        <w:t>Garage. Electricity Supplied</w:t>
      </w:r>
    </w:p>
    <w:p w14:paraId="497DE748" w14:textId="77777777" w:rsidR="00811985" w:rsidRDefault="00811985" w:rsidP="00811985">
      <w:pPr>
        <w:numPr>
          <w:ilvl w:val="12"/>
          <w:numId w:val="0"/>
        </w:numPr>
        <w:spacing w:line="240" w:lineRule="exact"/>
        <w:ind w:left="1134" w:hanging="425"/>
        <w:jc w:val="both"/>
        <w:rPr>
          <w:sz w:val="24"/>
          <w:szCs w:val="24"/>
        </w:rPr>
      </w:pPr>
    </w:p>
    <w:p w14:paraId="38259D0B" w14:textId="77777777" w:rsidR="00811985" w:rsidRPr="00A73124" w:rsidRDefault="00811985" w:rsidP="00811985">
      <w:pPr>
        <w:numPr>
          <w:ilvl w:val="12"/>
          <w:numId w:val="0"/>
        </w:numPr>
        <w:spacing w:line="240" w:lineRule="exact"/>
        <w:ind w:left="1134"/>
        <w:jc w:val="both"/>
        <w:rPr>
          <w:sz w:val="24"/>
          <w:szCs w:val="24"/>
          <w:highlight w:val="yellow"/>
        </w:rPr>
      </w:pPr>
    </w:p>
    <w:p w14:paraId="1007B618" w14:textId="77777777" w:rsidR="00811985" w:rsidRDefault="00811985" w:rsidP="00811985">
      <w:pPr>
        <w:numPr>
          <w:ilvl w:val="12"/>
          <w:numId w:val="0"/>
        </w:numPr>
        <w:spacing w:line="240" w:lineRule="exact"/>
        <w:jc w:val="both"/>
        <w:rPr>
          <w:sz w:val="24"/>
          <w:szCs w:val="24"/>
        </w:rPr>
      </w:pPr>
    </w:p>
    <w:p w14:paraId="12E17AFB" w14:textId="77777777" w:rsidR="00811985" w:rsidRDefault="00811985" w:rsidP="00811985">
      <w:pPr>
        <w:numPr>
          <w:ilvl w:val="12"/>
          <w:numId w:val="0"/>
        </w:numPr>
        <w:spacing w:line="240" w:lineRule="exact"/>
        <w:ind w:left="720" w:hanging="720"/>
        <w:jc w:val="both"/>
        <w:rPr>
          <w:sz w:val="24"/>
          <w:szCs w:val="24"/>
        </w:rPr>
      </w:pPr>
      <w:r>
        <w:rPr>
          <w:sz w:val="24"/>
          <w:szCs w:val="24"/>
        </w:rPr>
        <w:t>2</w:t>
      </w:r>
      <w:r w:rsidRPr="00EA24BE">
        <w:rPr>
          <w:sz w:val="24"/>
          <w:szCs w:val="24"/>
        </w:rPr>
        <w:t>.</w:t>
      </w:r>
      <w:r w:rsidRPr="00EA24BE">
        <w:rPr>
          <w:sz w:val="24"/>
          <w:szCs w:val="24"/>
        </w:rPr>
        <w:tab/>
      </w:r>
      <w:r>
        <w:rPr>
          <w:sz w:val="24"/>
          <w:szCs w:val="24"/>
        </w:rPr>
        <w:t>The Hirer agrees to pay the following sum to the Association in accordance with the Standard Conditions of Hire of the Premises (Annex 1):</w:t>
      </w:r>
    </w:p>
    <w:p w14:paraId="6F37B4DD" w14:textId="77777777" w:rsidR="00811985" w:rsidRDefault="00811985" w:rsidP="00811985">
      <w:pPr>
        <w:numPr>
          <w:ilvl w:val="12"/>
          <w:numId w:val="0"/>
        </w:numPr>
        <w:spacing w:line="240" w:lineRule="exact"/>
        <w:ind w:firstLine="720"/>
        <w:jc w:val="both"/>
        <w:rPr>
          <w:sz w:val="24"/>
          <w:szCs w:val="24"/>
        </w:rPr>
      </w:pPr>
    </w:p>
    <w:p w14:paraId="47227FA4" w14:textId="774BC6A7" w:rsidR="00811985" w:rsidRPr="0072285F" w:rsidRDefault="00811985" w:rsidP="00811985">
      <w:pPr>
        <w:numPr>
          <w:ilvl w:val="12"/>
          <w:numId w:val="0"/>
        </w:numPr>
        <w:spacing w:line="240" w:lineRule="exact"/>
        <w:ind w:left="5040" w:hanging="4320"/>
        <w:jc w:val="both"/>
        <w:rPr>
          <w:sz w:val="24"/>
          <w:szCs w:val="24"/>
        </w:rPr>
      </w:pPr>
      <w:r>
        <w:rPr>
          <w:sz w:val="24"/>
          <w:szCs w:val="24"/>
        </w:rPr>
        <w:t>Hiring F</w:t>
      </w:r>
      <w:r w:rsidRPr="00EA24BE">
        <w:rPr>
          <w:sz w:val="24"/>
          <w:szCs w:val="24"/>
        </w:rPr>
        <w:t>ee</w:t>
      </w:r>
      <w:r>
        <w:rPr>
          <w:sz w:val="24"/>
          <w:szCs w:val="24"/>
        </w:rPr>
        <w:t xml:space="preserve"> (per Period of Hire)</w:t>
      </w:r>
      <w:r w:rsidRPr="00EA24BE">
        <w:rPr>
          <w:sz w:val="24"/>
          <w:szCs w:val="24"/>
        </w:rPr>
        <w:t>:</w:t>
      </w:r>
      <w:r w:rsidRPr="00EA24BE">
        <w:rPr>
          <w:sz w:val="24"/>
          <w:szCs w:val="24"/>
        </w:rPr>
        <w:tab/>
      </w:r>
      <w:r w:rsidRPr="008C2D7D">
        <w:rPr>
          <w:sz w:val="24"/>
          <w:szCs w:val="24"/>
        </w:rPr>
        <w:t>£</w:t>
      </w:r>
      <w:r w:rsidR="00A83EC4" w:rsidRPr="00A83EC4">
        <w:rPr>
          <w:color w:val="auto"/>
          <w:sz w:val="24"/>
          <w:szCs w:val="24"/>
        </w:rPr>
        <w:t>30.00 per month</w:t>
      </w:r>
      <w:r w:rsidR="00A83EC4">
        <w:rPr>
          <w:color w:val="auto"/>
          <w:sz w:val="24"/>
          <w:szCs w:val="24"/>
        </w:rPr>
        <w:t xml:space="preserve">. </w:t>
      </w:r>
      <w:r w:rsidRPr="00A83EC4">
        <w:rPr>
          <w:color w:val="auto"/>
          <w:sz w:val="24"/>
          <w:szCs w:val="24"/>
        </w:rPr>
        <w:t xml:space="preserve"> </w:t>
      </w:r>
    </w:p>
    <w:p w14:paraId="11878C13" w14:textId="77777777" w:rsidR="00811985" w:rsidRDefault="00811985" w:rsidP="00811985">
      <w:pPr>
        <w:numPr>
          <w:ilvl w:val="12"/>
          <w:numId w:val="0"/>
        </w:numPr>
        <w:spacing w:line="240" w:lineRule="exact"/>
        <w:ind w:left="5040"/>
        <w:jc w:val="both"/>
        <w:rPr>
          <w:sz w:val="24"/>
          <w:szCs w:val="24"/>
        </w:rPr>
      </w:pPr>
      <w:r w:rsidRPr="000C6F21">
        <w:rPr>
          <w:sz w:val="24"/>
          <w:szCs w:val="24"/>
        </w:rPr>
        <w:t>(</w:t>
      </w:r>
      <w:r>
        <w:rPr>
          <w:sz w:val="24"/>
          <w:szCs w:val="24"/>
        </w:rPr>
        <w:t>Subject to review)</w:t>
      </w:r>
    </w:p>
    <w:p w14:paraId="1815720C" w14:textId="77777777" w:rsidR="00811985" w:rsidRDefault="00811985" w:rsidP="00811985">
      <w:pPr>
        <w:numPr>
          <w:ilvl w:val="12"/>
          <w:numId w:val="0"/>
        </w:numPr>
        <w:spacing w:line="240" w:lineRule="exact"/>
        <w:ind w:left="720"/>
        <w:jc w:val="both"/>
        <w:rPr>
          <w:sz w:val="24"/>
          <w:szCs w:val="24"/>
        </w:rPr>
      </w:pPr>
    </w:p>
    <w:p w14:paraId="09C4F23B" w14:textId="5E2576B5" w:rsidR="00811985" w:rsidRDefault="00811985" w:rsidP="00811985">
      <w:pPr>
        <w:numPr>
          <w:ilvl w:val="12"/>
          <w:numId w:val="0"/>
        </w:numPr>
        <w:spacing w:line="240" w:lineRule="exact"/>
        <w:ind w:left="5037" w:hanging="4317"/>
        <w:jc w:val="both"/>
        <w:rPr>
          <w:sz w:val="24"/>
          <w:szCs w:val="24"/>
        </w:rPr>
      </w:pPr>
      <w:r>
        <w:rPr>
          <w:sz w:val="24"/>
          <w:szCs w:val="24"/>
        </w:rPr>
        <w:t xml:space="preserve">Total Fee for </w:t>
      </w:r>
      <w:r w:rsidRPr="002F0B3B">
        <w:rPr>
          <w:b/>
          <w:sz w:val="24"/>
          <w:szCs w:val="24"/>
        </w:rPr>
        <w:t xml:space="preserve">all </w:t>
      </w:r>
      <w:r>
        <w:rPr>
          <w:sz w:val="24"/>
          <w:szCs w:val="24"/>
        </w:rPr>
        <w:t xml:space="preserve">Periods of Hire </w:t>
      </w:r>
      <w:r>
        <w:rPr>
          <w:sz w:val="24"/>
          <w:szCs w:val="24"/>
        </w:rPr>
        <w:tab/>
      </w:r>
      <w:r w:rsidRPr="00A83EC4">
        <w:rPr>
          <w:sz w:val="24"/>
          <w:szCs w:val="24"/>
        </w:rPr>
        <w:t xml:space="preserve">£ </w:t>
      </w:r>
      <w:r w:rsidR="00A83EC4" w:rsidRPr="006B7028">
        <w:rPr>
          <w:color w:val="auto"/>
          <w:sz w:val="24"/>
          <w:szCs w:val="24"/>
        </w:rPr>
        <w:t>30.00 per month</w:t>
      </w:r>
    </w:p>
    <w:p w14:paraId="638D79ED" w14:textId="77777777" w:rsidR="00811985" w:rsidRDefault="00811985" w:rsidP="00811985">
      <w:pPr>
        <w:numPr>
          <w:ilvl w:val="12"/>
          <w:numId w:val="0"/>
        </w:numPr>
        <w:spacing w:line="240" w:lineRule="exact"/>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(Subject to review)</w:t>
      </w:r>
    </w:p>
    <w:p w14:paraId="3110F82B" w14:textId="08B48DCA" w:rsidR="00A83EC4" w:rsidRDefault="00A83EC4" w:rsidP="00811985">
      <w:pPr>
        <w:numPr>
          <w:ilvl w:val="12"/>
          <w:numId w:val="0"/>
        </w:numPr>
        <w:spacing w:line="240" w:lineRule="exact"/>
        <w:ind w:left="720"/>
        <w:jc w:val="both"/>
        <w:rPr>
          <w:sz w:val="24"/>
          <w:szCs w:val="24"/>
        </w:rPr>
      </w:pPr>
      <w:r>
        <w:rPr>
          <w:sz w:val="24"/>
          <w:szCs w:val="24"/>
        </w:rPr>
        <w:t>A one month Deposit is required with all monthly lets. Which will be returned subject to co</w:t>
      </w:r>
      <w:r w:rsidR="006B7028">
        <w:rPr>
          <w:sz w:val="24"/>
          <w:szCs w:val="24"/>
        </w:rPr>
        <w:t>n</w:t>
      </w:r>
      <w:r>
        <w:rPr>
          <w:sz w:val="24"/>
          <w:szCs w:val="24"/>
        </w:rPr>
        <w:t>ditions.</w:t>
      </w:r>
    </w:p>
    <w:p w14:paraId="458B77A7" w14:textId="77777777" w:rsidR="00811985" w:rsidRPr="00907F7A" w:rsidRDefault="00811985" w:rsidP="00811985">
      <w:pPr>
        <w:numPr>
          <w:ilvl w:val="12"/>
          <w:numId w:val="0"/>
        </w:numPr>
        <w:spacing w:line="240" w:lineRule="exact"/>
        <w:jc w:val="both"/>
        <w:rPr>
          <w:sz w:val="24"/>
          <w:szCs w:val="24"/>
        </w:rPr>
      </w:pPr>
    </w:p>
    <w:p w14:paraId="127A137E" w14:textId="77777777" w:rsidR="00811985" w:rsidRDefault="00811985" w:rsidP="00811985">
      <w:pPr>
        <w:numPr>
          <w:ilvl w:val="12"/>
          <w:numId w:val="0"/>
        </w:numPr>
        <w:spacing w:line="240" w:lineRule="exact"/>
        <w:ind w:left="567" w:hanging="567"/>
        <w:jc w:val="both"/>
        <w:rPr>
          <w:sz w:val="24"/>
          <w:szCs w:val="24"/>
        </w:rPr>
      </w:pPr>
      <w:r>
        <w:rPr>
          <w:sz w:val="24"/>
          <w:szCs w:val="24"/>
        </w:rPr>
        <w:t>3.</w:t>
      </w:r>
      <w:r>
        <w:rPr>
          <w:sz w:val="24"/>
          <w:szCs w:val="24"/>
        </w:rPr>
        <w:tab/>
      </w:r>
      <w:r w:rsidRPr="00907F7A">
        <w:rPr>
          <w:sz w:val="24"/>
          <w:szCs w:val="24"/>
        </w:rPr>
        <w:t>The Hirer</w:t>
      </w:r>
      <w:r>
        <w:rPr>
          <w:sz w:val="24"/>
          <w:szCs w:val="24"/>
        </w:rPr>
        <w:t xml:space="preserve"> and the Association </w:t>
      </w:r>
      <w:r w:rsidRPr="00907F7A">
        <w:rPr>
          <w:sz w:val="24"/>
          <w:szCs w:val="24"/>
        </w:rPr>
        <w:t xml:space="preserve">agree </w:t>
      </w:r>
      <w:r>
        <w:rPr>
          <w:sz w:val="24"/>
          <w:szCs w:val="24"/>
        </w:rPr>
        <w:t xml:space="preserve">to comply with and be bound by </w:t>
      </w:r>
      <w:r w:rsidRPr="00907F7A">
        <w:rPr>
          <w:sz w:val="24"/>
          <w:szCs w:val="24"/>
        </w:rPr>
        <w:t>the Association’s Standard Conditions of Hire</w:t>
      </w:r>
      <w:r>
        <w:rPr>
          <w:sz w:val="24"/>
          <w:szCs w:val="24"/>
        </w:rPr>
        <w:t xml:space="preserve"> of the Premises</w:t>
      </w:r>
      <w:r w:rsidRPr="00907F7A">
        <w:rPr>
          <w:sz w:val="24"/>
          <w:szCs w:val="24"/>
        </w:rPr>
        <w:t xml:space="preserve"> for the time being in force and</w:t>
      </w:r>
      <w:r>
        <w:rPr>
          <w:sz w:val="24"/>
          <w:szCs w:val="24"/>
        </w:rPr>
        <w:t xml:space="preserve"> </w:t>
      </w:r>
      <w:r w:rsidRPr="00907F7A">
        <w:rPr>
          <w:sz w:val="24"/>
          <w:szCs w:val="24"/>
        </w:rPr>
        <w:t xml:space="preserve">the Rules </w:t>
      </w:r>
      <w:r>
        <w:rPr>
          <w:sz w:val="24"/>
          <w:szCs w:val="24"/>
        </w:rPr>
        <w:t>G</w:t>
      </w:r>
      <w:r w:rsidRPr="00907F7A">
        <w:rPr>
          <w:sz w:val="24"/>
          <w:szCs w:val="24"/>
        </w:rPr>
        <w:t xml:space="preserve">overning the </w:t>
      </w:r>
      <w:r>
        <w:rPr>
          <w:sz w:val="24"/>
          <w:szCs w:val="24"/>
        </w:rPr>
        <w:t>U</w:t>
      </w:r>
      <w:r w:rsidRPr="00907F7A">
        <w:rPr>
          <w:sz w:val="24"/>
          <w:szCs w:val="24"/>
        </w:rPr>
        <w:t xml:space="preserve">se of the </w:t>
      </w:r>
      <w:r>
        <w:rPr>
          <w:sz w:val="24"/>
          <w:szCs w:val="24"/>
        </w:rPr>
        <w:t>Premises, both of which are annexed to this Agreement. The Hirer’s particular attention is drawn to:</w:t>
      </w:r>
    </w:p>
    <w:p w14:paraId="704A89BC" w14:textId="77777777" w:rsidR="00811985" w:rsidRDefault="00811985" w:rsidP="00811985">
      <w:pPr>
        <w:spacing w:line="240" w:lineRule="exact"/>
        <w:jc w:val="both"/>
        <w:rPr>
          <w:sz w:val="24"/>
          <w:szCs w:val="24"/>
        </w:rPr>
      </w:pPr>
    </w:p>
    <w:p w14:paraId="7692DDA4" w14:textId="77777777" w:rsidR="00811985" w:rsidRDefault="00811985" w:rsidP="00811985">
      <w:pPr>
        <w:widowControl/>
        <w:numPr>
          <w:ilvl w:val="1"/>
          <w:numId w:val="37"/>
        </w:numPr>
        <w:autoSpaceDE/>
        <w:autoSpaceDN/>
        <w:adjustRightInd/>
        <w:spacing w:line="240" w:lineRule="exact"/>
        <w:ind w:left="1418" w:hanging="709"/>
        <w:jc w:val="both"/>
        <w:rPr>
          <w:sz w:val="24"/>
          <w:szCs w:val="24"/>
        </w:rPr>
      </w:pPr>
      <w:r>
        <w:rPr>
          <w:sz w:val="24"/>
          <w:szCs w:val="24"/>
        </w:rPr>
        <w:t>Rule 5 (safety requirements) in the Rules Governing the Use of the Premises; and</w:t>
      </w:r>
    </w:p>
    <w:p w14:paraId="7B4DCF97" w14:textId="77777777" w:rsidR="00811985" w:rsidRPr="00294EC4" w:rsidRDefault="00811985" w:rsidP="00811985">
      <w:pPr>
        <w:widowControl/>
        <w:numPr>
          <w:ilvl w:val="1"/>
          <w:numId w:val="37"/>
        </w:numPr>
        <w:autoSpaceDE/>
        <w:autoSpaceDN/>
        <w:adjustRightInd/>
        <w:spacing w:line="240" w:lineRule="exact"/>
        <w:ind w:left="1418" w:hanging="709"/>
        <w:jc w:val="both"/>
        <w:rPr>
          <w:sz w:val="24"/>
          <w:szCs w:val="24"/>
        </w:rPr>
      </w:pPr>
      <w:r w:rsidRPr="00167C81">
        <w:rPr>
          <w:sz w:val="24"/>
          <w:szCs w:val="24"/>
        </w:rPr>
        <w:t xml:space="preserve">Rule 15 (exclusion of liability) </w:t>
      </w:r>
      <w:r w:rsidRPr="00540D77">
        <w:rPr>
          <w:sz w:val="24"/>
          <w:szCs w:val="24"/>
        </w:rPr>
        <w:t>in the Rules Governing the Use of the Premises.</w:t>
      </w:r>
    </w:p>
    <w:p w14:paraId="7321CD29" w14:textId="77777777" w:rsidR="00811985" w:rsidRPr="00EB47AA" w:rsidRDefault="00811985" w:rsidP="00811985">
      <w:pPr>
        <w:numPr>
          <w:ilvl w:val="12"/>
          <w:numId w:val="0"/>
        </w:numPr>
        <w:spacing w:line="240" w:lineRule="exact"/>
        <w:ind w:left="567" w:hanging="567"/>
        <w:jc w:val="both"/>
        <w:rPr>
          <w:sz w:val="24"/>
          <w:szCs w:val="24"/>
        </w:rPr>
      </w:pPr>
    </w:p>
    <w:p w14:paraId="72C8A117" w14:textId="77777777" w:rsidR="00811985" w:rsidRDefault="00811985" w:rsidP="00811985">
      <w:pPr>
        <w:spacing w:line="240" w:lineRule="exact"/>
        <w:ind w:left="567" w:hanging="567"/>
        <w:rPr>
          <w:sz w:val="24"/>
          <w:szCs w:val="24"/>
        </w:rPr>
      </w:pPr>
      <w:r>
        <w:rPr>
          <w:sz w:val="24"/>
          <w:szCs w:val="24"/>
        </w:rPr>
        <w:lastRenderedPageBreak/>
        <w:t>4.</w:t>
      </w:r>
      <w:r>
        <w:rPr>
          <w:sz w:val="24"/>
          <w:szCs w:val="24"/>
        </w:rPr>
        <w:tab/>
      </w:r>
      <w:r w:rsidRPr="004908FC">
        <w:rPr>
          <w:sz w:val="24"/>
          <w:szCs w:val="24"/>
        </w:rPr>
        <w:t>This Agreement is personal to the Hirer</w:t>
      </w:r>
      <w:r>
        <w:rPr>
          <w:sz w:val="24"/>
          <w:szCs w:val="24"/>
        </w:rPr>
        <w:t>.</w:t>
      </w:r>
    </w:p>
    <w:p w14:paraId="15D8F1A9" w14:textId="77777777" w:rsidR="00811985" w:rsidRDefault="00811985" w:rsidP="00811985">
      <w:pPr>
        <w:numPr>
          <w:ilvl w:val="12"/>
          <w:numId w:val="0"/>
        </w:numPr>
        <w:spacing w:line="240" w:lineRule="exact"/>
        <w:rPr>
          <w:sz w:val="24"/>
          <w:szCs w:val="24"/>
        </w:rPr>
      </w:pPr>
    </w:p>
    <w:p w14:paraId="300DD0F6" w14:textId="667923BA" w:rsidR="00811985" w:rsidRDefault="00811985" w:rsidP="00811985">
      <w:pPr>
        <w:jc w:val="both"/>
        <w:rPr>
          <w:sz w:val="24"/>
          <w:szCs w:val="24"/>
        </w:rPr>
      </w:pPr>
      <w:r w:rsidRPr="00907F7A">
        <w:rPr>
          <w:i/>
          <w:sz w:val="24"/>
          <w:szCs w:val="24"/>
        </w:rPr>
        <w:t>Signed</w:t>
      </w:r>
      <w:r w:rsidRPr="00907F7A">
        <w:rPr>
          <w:sz w:val="24"/>
          <w:szCs w:val="24"/>
        </w:rPr>
        <w:t xml:space="preserve"> </w:t>
      </w:r>
      <w:r w:rsidR="008C2D7D">
        <w:rPr>
          <w:sz w:val="24"/>
          <w:szCs w:val="24"/>
        </w:rPr>
        <w:t>on behalf of Ferndale Community Residents Group</w:t>
      </w:r>
      <w:r>
        <w:rPr>
          <w:sz w:val="24"/>
          <w:szCs w:val="24"/>
        </w:rPr>
        <w:t xml:space="preserve"> </w:t>
      </w:r>
    </w:p>
    <w:p w14:paraId="1D1649FB" w14:textId="77777777" w:rsidR="00811985" w:rsidRDefault="00811985" w:rsidP="00811985">
      <w:pPr>
        <w:jc w:val="both"/>
        <w:rPr>
          <w:sz w:val="24"/>
          <w:szCs w:val="24"/>
        </w:rPr>
      </w:pPr>
    </w:p>
    <w:p w14:paraId="7B20E923" w14:textId="77777777" w:rsidR="00811985" w:rsidRDefault="00811985" w:rsidP="00811985">
      <w:pPr>
        <w:jc w:val="both"/>
        <w:rPr>
          <w:sz w:val="24"/>
          <w:szCs w:val="24"/>
        </w:rPr>
      </w:pPr>
      <w:r>
        <w:rPr>
          <w:sz w:val="24"/>
          <w:szCs w:val="24"/>
        </w:rPr>
        <w:t>Signature</w:t>
      </w:r>
      <w:r w:rsidRPr="00907F7A">
        <w:rPr>
          <w:sz w:val="24"/>
          <w:szCs w:val="24"/>
        </w:rPr>
        <w:t>....................................................</w:t>
      </w:r>
    </w:p>
    <w:p w14:paraId="389CE471" w14:textId="77777777" w:rsidR="00811985" w:rsidRDefault="00811985" w:rsidP="00811985">
      <w:pPr>
        <w:jc w:val="both"/>
        <w:rPr>
          <w:sz w:val="24"/>
          <w:szCs w:val="24"/>
        </w:rPr>
      </w:pPr>
    </w:p>
    <w:p w14:paraId="75F49F49" w14:textId="77777777" w:rsidR="00811985" w:rsidRDefault="00811985" w:rsidP="00811985">
      <w:pPr>
        <w:jc w:val="both"/>
        <w:rPr>
          <w:sz w:val="24"/>
          <w:szCs w:val="24"/>
        </w:rPr>
      </w:pPr>
      <w:r>
        <w:rPr>
          <w:sz w:val="24"/>
          <w:szCs w:val="24"/>
        </w:rPr>
        <w:t>Full name</w:t>
      </w:r>
      <w:r w:rsidRPr="00907F7A">
        <w:rPr>
          <w:sz w:val="24"/>
          <w:szCs w:val="24"/>
        </w:rPr>
        <w:t>..........................................................</w:t>
      </w:r>
    </w:p>
    <w:p w14:paraId="55A14C8A" w14:textId="77777777" w:rsidR="00811985" w:rsidRDefault="00811985" w:rsidP="00811985">
      <w:pPr>
        <w:jc w:val="both"/>
        <w:rPr>
          <w:i/>
          <w:sz w:val="24"/>
          <w:szCs w:val="24"/>
        </w:rPr>
      </w:pPr>
    </w:p>
    <w:p w14:paraId="28023249" w14:textId="77777777" w:rsidR="00811985" w:rsidRPr="00907F7A" w:rsidRDefault="00811985" w:rsidP="00811985">
      <w:pPr>
        <w:jc w:val="both"/>
        <w:rPr>
          <w:sz w:val="24"/>
          <w:szCs w:val="24"/>
        </w:rPr>
      </w:pPr>
      <w:r w:rsidRPr="00907F7A">
        <w:rPr>
          <w:i/>
          <w:sz w:val="24"/>
          <w:szCs w:val="24"/>
        </w:rPr>
        <w:t>Signed</w:t>
      </w:r>
      <w:r>
        <w:rPr>
          <w:sz w:val="24"/>
          <w:szCs w:val="24"/>
        </w:rPr>
        <w:t xml:space="preserve"> by or on behalf of </w:t>
      </w:r>
      <w:r w:rsidRPr="00907F7A">
        <w:rPr>
          <w:sz w:val="24"/>
          <w:szCs w:val="24"/>
        </w:rPr>
        <w:t>the Hirer:</w:t>
      </w:r>
    </w:p>
    <w:p w14:paraId="774FE06D" w14:textId="77777777" w:rsidR="00811985" w:rsidRPr="00907F7A" w:rsidRDefault="00811985" w:rsidP="00811985">
      <w:pPr>
        <w:jc w:val="both"/>
        <w:rPr>
          <w:sz w:val="24"/>
          <w:szCs w:val="24"/>
        </w:rPr>
      </w:pPr>
    </w:p>
    <w:p w14:paraId="4E61A17E" w14:textId="77777777" w:rsidR="00811985" w:rsidRDefault="00811985" w:rsidP="00811985">
      <w:pPr>
        <w:jc w:val="both"/>
        <w:rPr>
          <w:sz w:val="24"/>
          <w:szCs w:val="24"/>
        </w:rPr>
      </w:pPr>
      <w:r>
        <w:rPr>
          <w:sz w:val="24"/>
          <w:szCs w:val="24"/>
        </w:rPr>
        <w:t>Signature</w:t>
      </w:r>
      <w:r w:rsidRPr="00907F7A">
        <w:rPr>
          <w:sz w:val="24"/>
          <w:szCs w:val="24"/>
        </w:rPr>
        <w:t>....................................................</w:t>
      </w:r>
      <w:r>
        <w:rPr>
          <w:sz w:val="24"/>
          <w:szCs w:val="24"/>
        </w:rPr>
        <w:t>....................................................</w:t>
      </w:r>
    </w:p>
    <w:p w14:paraId="127D4E32" w14:textId="77777777" w:rsidR="00811985" w:rsidRDefault="00811985" w:rsidP="00811985">
      <w:pPr>
        <w:jc w:val="both"/>
        <w:rPr>
          <w:sz w:val="24"/>
          <w:szCs w:val="24"/>
        </w:rPr>
      </w:pPr>
    </w:p>
    <w:p w14:paraId="6C2D8B75" w14:textId="77777777" w:rsidR="00811985" w:rsidRDefault="00811985" w:rsidP="00811985">
      <w:pPr>
        <w:jc w:val="both"/>
        <w:rPr>
          <w:sz w:val="24"/>
          <w:szCs w:val="24"/>
        </w:rPr>
      </w:pPr>
      <w:r>
        <w:rPr>
          <w:sz w:val="24"/>
          <w:szCs w:val="24"/>
        </w:rPr>
        <w:t>Full name</w:t>
      </w:r>
      <w:r w:rsidRPr="00907F7A">
        <w:rPr>
          <w:sz w:val="24"/>
          <w:szCs w:val="24"/>
        </w:rPr>
        <w:t>..........................................................</w:t>
      </w:r>
      <w:r>
        <w:rPr>
          <w:sz w:val="24"/>
          <w:szCs w:val="24"/>
        </w:rPr>
        <w:t>.............................................</w:t>
      </w:r>
    </w:p>
    <w:p w14:paraId="114FF11C" w14:textId="77777777" w:rsidR="006B7028" w:rsidRDefault="006B7028" w:rsidP="00811985">
      <w:pPr>
        <w:jc w:val="both"/>
        <w:rPr>
          <w:sz w:val="24"/>
          <w:szCs w:val="24"/>
        </w:rPr>
      </w:pPr>
    </w:p>
    <w:p w14:paraId="64EA9454" w14:textId="75F5A6FD" w:rsidR="006B7028" w:rsidRDefault="006B7028" w:rsidP="00811985">
      <w:pPr>
        <w:jc w:val="both"/>
        <w:rPr>
          <w:sz w:val="24"/>
          <w:szCs w:val="24"/>
        </w:rPr>
      </w:pPr>
      <w:r>
        <w:rPr>
          <w:sz w:val="24"/>
          <w:szCs w:val="24"/>
        </w:rPr>
        <w:t>Address…………………………………………………………………………….</w:t>
      </w:r>
    </w:p>
    <w:p w14:paraId="42E16A08" w14:textId="77777777" w:rsidR="006B7028" w:rsidRDefault="006B7028" w:rsidP="00811985">
      <w:pPr>
        <w:jc w:val="both"/>
        <w:rPr>
          <w:sz w:val="24"/>
          <w:szCs w:val="24"/>
        </w:rPr>
      </w:pPr>
    </w:p>
    <w:p w14:paraId="07C399F3" w14:textId="4513527A" w:rsidR="006B7028" w:rsidRDefault="006B7028" w:rsidP="00811985">
      <w:pPr>
        <w:jc w:val="both"/>
        <w:rPr>
          <w:sz w:val="24"/>
          <w:szCs w:val="24"/>
        </w:rPr>
      </w:pPr>
      <w:r>
        <w:rPr>
          <w:sz w:val="24"/>
          <w:szCs w:val="24"/>
        </w:rPr>
        <w:t>Postcode…………………</w:t>
      </w:r>
    </w:p>
    <w:p w14:paraId="2A4C09A8" w14:textId="77777777" w:rsidR="00811985" w:rsidRDefault="00811985" w:rsidP="00811985">
      <w:pPr>
        <w:jc w:val="both"/>
        <w:rPr>
          <w:sz w:val="24"/>
          <w:szCs w:val="24"/>
        </w:rPr>
      </w:pPr>
    </w:p>
    <w:p w14:paraId="421B3923" w14:textId="77777777" w:rsidR="00811985" w:rsidRPr="00907F7A" w:rsidRDefault="00811985" w:rsidP="00811985">
      <w:pPr>
        <w:jc w:val="both"/>
        <w:rPr>
          <w:sz w:val="24"/>
          <w:szCs w:val="24"/>
        </w:rPr>
      </w:pPr>
      <w:r>
        <w:rPr>
          <w:sz w:val="24"/>
          <w:szCs w:val="24"/>
        </w:rPr>
        <w:t>Email…..</w:t>
      </w:r>
      <w:r w:rsidRPr="00907F7A">
        <w:rPr>
          <w:sz w:val="24"/>
          <w:szCs w:val="24"/>
        </w:rPr>
        <w:t>……………………………………….</w:t>
      </w:r>
      <w:r>
        <w:rPr>
          <w:sz w:val="24"/>
          <w:szCs w:val="24"/>
        </w:rPr>
        <w:t>……………………………………………</w:t>
      </w:r>
    </w:p>
    <w:p w14:paraId="296BDC04" w14:textId="77777777" w:rsidR="00811985" w:rsidRDefault="00811985" w:rsidP="00811985">
      <w:pPr>
        <w:jc w:val="both"/>
        <w:rPr>
          <w:sz w:val="24"/>
          <w:szCs w:val="24"/>
        </w:rPr>
      </w:pPr>
    </w:p>
    <w:p w14:paraId="29E4594D" w14:textId="77777777" w:rsidR="00811985" w:rsidRPr="00907F7A" w:rsidRDefault="00811985" w:rsidP="00811985">
      <w:pPr>
        <w:rPr>
          <w:sz w:val="24"/>
          <w:szCs w:val="24"/>
        </w:rPr>
      </w:pPr>
      <w:r w:rsidRPr="00907F7A">
        <w:rPr>
          <w:sz w:val="24"/>
          <w:szCs w:val="24"/>
        </w:rPr>
        <w:t xml:space="preserve">Contact </w:t>
      </w:r>
      <w:r>
        <w:rPr>
          <w:sz w:val="24"/>
          <w:szCs w:val="24"/>
        </w:rPr>
        <w:t>t</w:t>
      </w:r>
      <w:r w:rsidRPr="00907F7A">
        <w:rPr>
          <w:sz w:val="24"/>
          <w:szCs w:val="24"/>
        </w:rPr>
        <w:t>el</w:t>
      </w:r>
      <w:r>
        <w:rPr>
          <w:sz w:val="24"/>
          <w:szCs w:val="24"/>
        </w:rPr>
        <w:t>ephone</w:t>
      </w:r>
      <w:r w:rsidRPr="00907F7A">
        <w:rPr>
          <w:sz w:val="24"/>
          <w:szCs w:val="24"/>
        </w:rPr>
        <w:t xml:space="preserve"> n</w:t>
      </w:r>
      <w:r>
        <w:rPr>
          <w:sz w:val="24"/>
          <w:szCs w:val="24"/>
        </w:rPr>
        <w:t>umber</w:t>
      </w:r>
      <w:r w:rsidRPr="00907F7A">
        <w:rPr>
          <w:sz w:val="24"/>
          <w:szCs w:val="24"/>
        </w:rPr>
        <w:t xml:space="preserve"> ………………….</w:t>
      </w:r>
      <w:r>
        <w:rPr>
          <w:sz w:val="24"/>
          <w:szCs w:val="24"/>
        </w:rPr>
        <w:t>……………………………………………</w:t>
      </w:r>
    </w:p>
    <w:p w14:paraId="38429C44" w14:textId="77777777" w:rsidR="00811985" w:rsidRDefault="00811985" w:rsidP="00811985">
      <w:pPr>
        <w:jc w:val="both"/>
        <w:rPr>
          <w:sz w:val="24"/>
          <w:szCs w:val="24"/>
        </w:rPr>
      </w:pPr>
    </w:p>
    <w:p w14:paraId="6E71A681" w14:textId="77777777" w:rsidR="00811985" w:rsidRDefault="00811985" w:rsidP="00811985">
      <w:pPr>
        <w:jc w:val="both"/>
        <w:rPr>
          <w:sz w:val="24"/>
          <w:szCs w:val="24"/>
        </w:rPr>
      </w:pPr>
      <w:r w:rsidRPr="00A83EC4">
        <w:rPr>
          <w:sz w:val="24"/>
          <w:szCs w:val="24"/>
        </w:rPr>
        <w:t>[If booking is for more than one month, take the name and details of another contact]</w:t>
      </w:r>
    </w:p>
    <w:p w14:paraId="5E47DF62" w14:textId="2857B44B" w:rsidR="00A83EC4" w:rsidRPr="006B7028" w:rsidRDefault="00A83EC4" w:rsidP="00811985">
      <w:pPr>
        <w:jc w:val="both"/>
        <w:rPr>
          <w:b/>
          <w:sz w:val="24"/>
          <w:szCs w:val="24"/>
        </w:rPr>
      </w:pPr>
      <w:r w:rsidRPr="006B7028">
        <w:rPr>
          <w:b/>
          <w:sz w:val="24"/>
          <w:szCs w:val="24"/>
        </w:rPr>
        <w:t xml:space="preserve">** Please note that the Hirer has been notified that the Garage is due for development in the future &amp; therefore notice to quite can be given with 2 </w:t>
      </w:r>
      <w:r w:rsidR="006B7028" w:rsidRPr="006B7028">
        <w:rPr>
          <w:b/>
          <w:sz w:val="24"/>
          <w:szCs w:val="24"/>
        </w:rPr>
        <w:t>week</w:t>
      </w:r>
      <w:r w:rsidR="006B7028">
        <w:rPr>
          <w:b/>
          <w:sz w:val="24"/>
          <w:szCs w:val="24"/>
        </w:rPr>
        <w:t>’s</w:t>
      </w:r>
      <w:r w:rsidR="006B7028" w:rsidRPr="006B7028">
        <w:rPr>
          <w:b/>
          <w:sz w:val="24"/>
          <w:szCs w:val="24"/>
        </w:rPr>
        <w:t xml:space="preserve"> notice</w:t>
      </w:r>
      <w:r w:rsidRPr="006B7028">
        <w:rPr>
          <w:b/>
          <w:sz w:val="24"/>
          <w:szCs w:val="24"/>
        </w:rPr>
        <w:t>**</w:t>
      </w:r>
    </w:p>
    <w:p w14:paraId="190D9FD9" w14:textId="77777777" w:rsidR="00811985" w:rsidRDefault="00811985" w:rsidP="00811985">
      <w:pPr>
        <w:jc w:val="both"/>
        <w:rPr>
          <w:sz w:val="24"/>
          <w:szCs w:val="24"/>
        </w:rPr>
      </w:pPr>
    </w:p>
    <w:p w14:paraId="5ADC5997" w14:textId="77777777" w:rsidR="00811985" w:rsidRPr="00907F7A" w:rsidRDefault="00811985" w:rsidP="00811985">
      <w:pPr>
        <w:pageBreakBefore/>
        <w:framePr w:hSpace="180" w:wrap="auto" w:vAnchor="text" w:hAnchor="text" w:y="1"/>
        <w:numPr>
          <w:ilvl w:val="12"/>
          <w:numId w:val="0"/>
        </w:numPr>
        <w:pBdr>
          <w:top w:val="single" w:sz="6" w:space="1" w:color="auto"/>
          <w:left w:val="single" w:sz="6" w:space="1" w:color="auto"/>
          <w:bottom w:val="single" w:sz="6" w:space="1" w:color="auto"/>
          <w:right w:val="single" w:sz="6" w:space="1" w:color="auto"/>
        </w:pBdr>
        <w:shd w:val="pct5" w:color="auto" w:fill="FFFFFF"/>
        <w:jc w:val="both"/>
        <w:rPr>
          <w:sz w:val="24"/>
          <w:szCs w:val="24"/>
        </w:rPr>
      </w:pPr>
      <w:r>
        <w:rPr>
          <w:b/>
          <w:sz w:val="24"/>
          <w:szCs w:val="24"/>
        </w:rPr>
        <w:lastRenderedPageBreak/>
        <w:t xml:space="preserve">ANNEX 1 - </w:t>
      </w:r>
      <w:r w:rsidRPr="00907F7A">
        <w:rPr>
          <w:b/>
          <w:sz w:val="24"/>
          <w:szCs w:val="24"/>
        </w:rPr>
        <w:t xml:space="preserve">STANDARD CONDITIONS OF HIRE OF THE </w:t>
      </w:r>
      <w:r>
        <w:rPr>
          <w:b/>
          <w:sz w:val="24"/>
          <w:szCs w:val="24"/>
        </w:rPr>
        <w:t>PREMISES</w:t>
      </w:r>
    </w:p>
    <w:p w14:paraId="5265CF18" w14:textId="6FB62724" w:rsidR="00811985" w:rsidRDefault="00811985" w:rsidP="00811985">
      <w:pPr>
        <w:numPr>
          <w:ilvl w:val="12"/>
          <w:numId w:val="0"/>
        </w:numPr>
        <w:jc w:val="both"/>
        <w:rPr>
          <w:noProof/>
          <w:sz w:val="24"/>
          <w:szCs w:val="24"/>
          <w:lang w:eastAsia="en-GB"/>
        </w:rPr>
      </w:pPr>
    </w:p>
    <w:p w14:paraId="72B12D36" w14:textId="77777777" w:rsidR="00301511" w:rsidRDefault="00301511" w:rsidP="00301511">
      <w:pPr>
        <w:numPr>
          <w:ilvl w:val="12"/>
          <w:numId w:val="0"/>
        </w:numPr>
        <w:rPr>
          <w:b/>
          <w:sz w:val="24"/>
          <w:szCs w:val="24"/>
        </w:rPr>
      </w:pPr>
    </w:p>
    <w:p w14:paraId="26C6B25F" w14:textId="77777777" w:rsidR="00811985" w:rsidRPr="00455FAA" w:rsidRDefault="00811985" w:rsidP="00301511">
      <w:pPr>
        <w:numPr>
          <w:ilvl w:val="12"/>
          <w:numId w:val="0"/>
        </w:numPr>
        <w:rPr>
          <w:b/>
          <w:sz w:val="24"/>
          <w:szCs w:val="24"/>
        </w:rPr>
      </w:pPr>
      <w:r>
        <w:rPr>
          <w:b/>
          <w:sz w:val="24"/>
          <w:szCs w:val="24"/>
        </w:rPr>
        <w:t>Recurring B</w:t>
      </w:r>
      <w:r w:rsidRPr="00455FAA">
        <w:rPr>
          <w:b/>
          <w:sz w:val="24"/>
          <w:szCs w:val="24"/>
        </w:rPr>
        <w:t>ookings</w:t>
      </w:r>
    </w:p>
    <w:p w14:paraId="2FB5BA82" w14:textId="77777777" w:rsidR="00811985" w:rsidRPr="00907F7A" w:rsidRDefault="00811985" w:rsidP="00811985">
      <w:pPr>
        <w:numPr>
          <w:ilvl w:val="12"/>
          <w:numId w:val="0"/>
        </w:numPr>
        <w:jc w:val="both"/>
        <w:rPr>
          <w:sz w:val="24"/>
          <w:szCs w:val="24"/>
        </w:rPr>
      </w:pPr>
    </w:p>
    <w:p w14:paraId="69C0D874" w14:textId="77777777" w:rsidR="00811985" w:rsidRDefault="00811985" w:rsidP="00811985">
      <w:pPr>
        <w:numPr>
          <w:ilvl w:val="12"/>
          <w:numId w:val="0"/>
        </w:numPr>
        <w:ind w:left="720" w:hanging="720"/>
        <w:jc w:val="both"/>
        <w:rPr>
          <w:b/>
          <w:sz w:val="24"/>
          <w:szCs w:val="24"/>
        </w:rPr>
      </w:pPr>
      <w:r w:rsidRPr="00AF0985">
        <w:rPr>
          <w:b/>
          <w:sz w:val="24"/>
          <w:szCs w:val="24"/>
        </w:rPr>
        <w:t>Interpretation:</w:t>
      </w:r>
    </w:p>
    <w:p w14:paraId="263CC211" w14:textId="77777777" w:rsidR="00811985" w:rsidRPr="008504A0" w:rsidRDefault="00811985" w:rsidP="00811985">
      <w:pPr>
        <w:numPr>
          <w:ilvl w:val="12"/>
          <w:numId w:val="0"/>
        </w:numPr>
        <w:ind w:left="720" w:hanging="720"/>
        <w:jc w:val="both"/>
        <w:rPr>
          <w:b/>
          <w:sz w:val="24"/>
          <w:szCs w:val="24"/>
        </w:rPr>
      </w:pPr>
    </w:p>
    <w:p w14:paraId="03EDDD8C" w14:textId="77777777" w:rsidR="00811985" w:rsidRPr="000C6F21" w:rsidRDefault="00811985" w:rsidP="00811985">
      <w:pPr>
        <w:tabs>
          <w:tab w:val="left" w:pos="1155"/>
        </w:tabs>
        <w:spacing w:line="240" w:lineRule="auto"/>
        <w:rPr>
          <w:sz w:val="24"/>
          <w:szCs w:val="24"/>
        </w:rPr>
      </w:pPr>
      <w:r w:rsidRPr="00301511">
        <w:rPr>
          <w:color w:val="7F7F7F" w:themeColor="text1" w:themeTint="80"/>
          <w:spacing w:val="-6"/>
          <w:sz w:val="24"/>
          <w:szCs w:val="24"/>
        </w:rPr>
        <w:t>In this Annex</w:t>
      </w:r>
      <w:r>
        <w:rPr>
          <w:color w:val="000000"/>
          <w:spacing w:val="-6"/>
          <w:sz w:val="24"/>
          <w:szCs w:val="24"/>
        </w:rPr>
        <w:t>:</w:t>
      </w:r>
    </w:p>
    <w:p w14:paraId="5758EF64" w14:textId="77777777" w:rsidR="00811985" w:rsidRPr="000C6F21" w:rsidRDefault="00811985" w:rsidP="00811985">
      <w:pPr>
        <w:tabs>
          <w:tab w:val="left" w:pos="1155"/>
        </w:tabs>
        <w:spacing w:line="240" w:lineRule="auto"/>
        <w:ind w:left="720"/>
        <w:rPr>
          <w:sz w:val="24"/>
          <w:szCs w:val="24"/>
        </w:rPr>
      </w:pPr>
    </w:p>
    <w:p w14:paraId="09E4BDA0" w14:textId="77777777" w:rsidR="00811985" w:rsidRPr="00301511" w:rsidRDefault="00811985" w:rsidP="00811985">
      <w:pPr>
        <w:widowControl/>
        <w:numPr>
          <w:ilvl w:val="0"/>
          <w:numId w:val="39"/>
        </w:numPr>
        <w:tabs>
          <w:tab w:val="left" w:pos="709"/>
        </w:tabs>
        <w:spacing w:line="240" w:lineRule="auto"/>
        <w:ind w:left="709"/>
        <w:rPr>
          <w:color w:val="7F7F7F" w:themeColor="text1" w:themeTint="80"/>
          <w:sz w:val="24"/>
          <w:szCs w:val="24"/>
        </w:rPr>
      </w:pPr>
      <w:r w:rsidRPr="00301511">
        <w:rPr>
          <w:color w:val="7F7F7F" w:themeColor="text1" w:themeTint="80"/>
          <w:sz w:val="24"/>
          <w:szCs w:val="24"/>
        </w:rPr>
        <w:t xml:space="preserve">The definitions and interpretation set out in the Agreement to Hire shall apply as if references to this Annex.  </w:t>
      </w:r>
    </w:p>
    <w:p w14:paraId="274B64FD" w14:textId="77777777" w:rsidR="00811985" w:rsidRDefault="00811985" w:rsidP="00811985">
      <w:pPr>
        <w:tabs>
          <w:tab w:val="left" w:pos="709"/>
        </w:tabs>
        <w:spacing w:line="240" w:lineRule="auto"/>
        <w:rPr>
          <w:sz w:val="24"/>
          <w:szCs w:val="24"/>
        </w:rPr>
      </w:pPr>
    </w:p>
    <w:p w14:paraId="126E0ACA" w14:textId="77777777" w:rsidR="00811985" w:rsidRDefault="00811985" w:rsidP="00811985">
      <w:pPr>
        <w:widowControl/>
        <w:numPr>
          <w:ilvl w:val="0"/>
          <w:numId w:val="39"/>
        </w:numPr>
        <w:tabs>
          <w:tab w:val="left" w:pos="709"/>
        </w:tabs>
        <w:spacing w:line="240" w:lineRule="auto"/>
        <w:ind w:left="709"/>
        <w:rPr>
          <w:sz w:val="24"/>
          <w:szCs w:val="24"/>
        </w:rPr>
      </w:pPr>
      <w:r>
        <w:rPr>
          <w:sz w:val="24"/>
          <w:szCs w:val="24"/>
        </w:rPr>
        <w:t>Any r</w:t>
      </w:r>
      <w:r w:rsidRPr="00D72F95">
        <w:rPr>
          <w:sz w:val="24"/>
          <w:szCs w:val="24"/>
        </w:rPr>
        <w:t xml:space="preserve">eference to </w:t>
      </w:r>
      <w:r>
        <w:rPr>
          <w:sz w:val="24"/>
          <w:szCs w:val="24"/>
        </w:rPr>
        <w:t>‘R</w:t>
      </w:r>
      <w:r w:rsidRPr="00D72F95">
        <w:rPr>
          <w:sz w:val="24"/>
          <w:szCs w:val="24"/>
        </w:rPr>
        <w:t>ules</w:t>
      </w:r>
      <w:r>
        <w:rPr>
          <w:sz w:val="24"/>
          <w:szCs w:val="24"/>
        </w:rPr>
        <w:t>’</w:t>
      </w:r>
      <w:r w:rsidRPr="00D72F95">
        <w:rPr>
          <w:sz w:val="24"/>
          <w:szCs w:val="24"/>
        </w:rPr>
        <w:t xml:space="preserve"> shall be </w:t>
      </w:r>
      <w:r>
        <w:rPr>
          <w:sz w:val="24"/>
          <w:szCs w:val="24"/>
        </w:rPr>
        <w:t xml:space="preserve">construed as a reference </w:t>
      </w:r>
      <w:r w:rsidRPr="00D72F95">
        <w:rPr>
          <w:sz w:val="24"/>
          <w:szCs w:val="24"/>
        </w:rPr>
        <w:t xml:space="preserve">to the </w:t>
      </w:r>
      <w:r>
        <w:rPr>
          <w:sz w:val="24"/>
          <w:szCs w:val="24"/>
        </w:rPr>
        <w:t>R</w:t>
      </w:r>
      <w:r w:rsidRPr="00D72F95">
        <w:rPr>
          <w:sz w:val="24"/>
          <w:szCs w:val="24"/>
        </w:rPr>
        <w:t xml:space="preserve">ules </w:t>
      </w:r>
      <w:r>
        <w:rPr>
          <w:sz w:val="24"/>
          <w:szCs w:val="24"/>
        </w:rPr>
        <w:t>G</w:t>
      </w:r>
      <w:r w:rsidRPr="00D72F95">
        <w:rPr>
          <w:sz w:val="24"/>
          <w:szCs w:val="24"/>
        </w:rPr>
        <w:t xml:space="preserve">overning </w:t>
      </w:r>
      <w:r>
        <w:rPr>
          <w:sz w:val="24"/>
          <w:szCs w:val="24"/>
        </w:rPr>
        <w:t>t</w:t>
      </w:r>
      <w:r w:rsidRPr="00D72F95">
        <w:rPr>
          <w:sz w:val="24"/>
          <w:szCs w:val="24"/>
        </w:rPr>
        <w:t xml:space="preserve">he </w:t>
      </w:r>
      <w:r>
        <w:rPr>
          <w:sz w:val="24"/>
          <w:szCs w:val="24"/>
        </w:rPr>
        <w:t>Use o</w:t>
      </w:r>
      <w:r w:rsidRPr="00D72F95">
        <w:rPr>
          <w:sz w:val="24"/>
          <w:szCs w:val="24"/>
        </w:rPr>
        <w:t xml:space="preserve">f the </w:t>
      </w:r>
      <w:r>
        <w:rPr>
          <w:sz w:val="24"/>
          <w:szCs w:val="24"/>
        </w:rPr>
        <w:t>P</w:t>
      </w:r>
      <w:r w:rsidRPr="00D72F95">
        <w:rPr>
          <w:sz w:val="24"/>
          <w:szCs w:val="24"/>
        </w:rPr>
        <w:t xml:space="preserve">remises as </w:t>
      </w:r>
      <w:r>
        <w:rPr>
          <w:sz w:val="24"/>
          <w:szCs w:val="24"/>
        </w:rPr>
        <w:t xml:space="preserve">attached in </w:t>
      </w:r>
      <w:r w:rsidRPr="00D72F95">
        <w:rPr>
          <w:sz w:val="24"/>
          <w:szCs w:val="24"/>
        </w:rPr>
        <w:t>Annex 2</w:t>
      </w:r>
      <w:r>
        <w:rPr>
          <w:sz w:val="24"/>
          <w:szCs w:val="24"/>
        </w:rPr>
        <w:t>.</w:t>
      </w:r>
    </w:p>
    <w:p w14:paraId="22A0A8CC" w14:textId="77777777" w:rsidR="00811985" w:rsidRDefault="00811985" w:rsidP="00811985">
      <w:pPr>
        <w:tabs>
          <w:tab w:val="left" w:pos="709"/>
        </w:tabs>
        <w:spacing w:line="240" w:lineRule="auto"/>
        <w:ind w:left="709"/>
        <w:rPr>
          <w:sz w:val="24"/>
          <w:szCs w:val="24"/>
        </w:rPr>
      </w:pPr>
    </w:p>
    <w:p w14:paraId="0878638B" w14:textId="77777777" w:rsidR="00811985" w:rsidRDefault="00811985" w:rsidP="00811985">
      <w:pPr>
        <w:widowControl/>
        <w:numPr>
          <w:ilvl w:val="0"/>
          <w:numId w:val="39"/>
        </w:numPr>
        <w:tabs>
          <w:tab w:val="left" w:pos="709"/>
        </w:tabs>
        <w:spacing w:line="240" w:lineRule="auto"/>
        <w:ind w:left="709"/>
        <w:rPr>
          <w:sz w:val="24"/>
          <w:szCs w:val="24"/>
        </w:rPr>
      </w:pPr>
      <w:r w:rsidRPr="00AF5F5E">
        <w:rPr>
          <w:sz w:val="24"/>
          <w:szCs w:val="24"/>
        </w:rPr>
        <w:t xml:space="preserve">Any reference to the </w:t>
      </w:r>
      <w:r w:rsidRPr="00B57C5D">
        <w:rPr>
          <w:sz w:val="24"/>
          <w:szCs w:val="24"/>
        </w:rPr>
        <w:t>‘</w:t>
      </w:r>
      <w:r w:rsidRPr="00932EFD">
        <w:rPr>
          <w:sz w:val="24"/>
          <w:szCs w:val="24"/>
        </w:rPr>
        <w:t>Hiring Fee</w:t>
      </w:r>
      <w:r w:rsidRPr="00CC7BF4">
        <w:rPr>
          <w:sz w:val="24"/>
          <w:szCs w:val="24"/>
        </w:rPr>
        <w:t>’</w:t>
      </w:r>
      <w:r w:rsidRPr="000C6F21">
        <w:rPr>
          <w:sz w:val="24"/>
          <w:szCs w:val="24"/>
        </w:rPr>
        <w:t xml:space="preserve"> shall be a reference to the Hiring Fee as stated in the Agreement to Hire, as revised from time-to-time in accordance with clause 2 of these Standard Conditions of Hire.</w:t>
      </w:r>
    </w:p>
    <w:p w14:paraId="0D8F7F46" w14:textId="77777777" w:rsidR="00811985" w:rsidRPr="00D34023" w:rsidRDefault="00811985" w:rsidP="00D34023">
      <w:pPr>
        <w:rPr>
          <w:sz w:val="24"/>
          <w:szCs w:val="24"/>
        </w:rPr>
      </w:pPr>
    </w:p>
    <w:p w14:paraId="5512679C" w14:textId="77777777" w:rsidR="00811985" w:rsidRDefault="00811985" w:rsidP="00811985">
      <w:pPr>
        <w:widowControl/>
        <w:numPr>
          <w:ilvl w:val="0"/>
          <w:numId w:val="39"/>
        </w:numPr>
        <w:tabs>
          <w:tab w:val="left" w:pos="709"/>
        </w:tabs>
        <w:spacing w:line="240" w:lineRule="auto"/>
        <w:ind w:left="709"/>
        <w:rPr>
          <w:sz w:val="24"/>
          <w:szCs w:val="24"/>
        </w:rPr>
      </w:pPr>
      <w:r w:rsidRPr="00AF5F5E">
        <w:rPr>
          <w:sz w:val="24"/>
          <w:szCs w:val="24"/>
        </w:rPr>
        <w:t>Words denoting the singular shall include the plural and vice versa;</w:t>
      </w:r>
    </w:p>
    <w:p w14:paraId="3E1DBAF1" w14:textId="77777777" w:rsidR="00811985" w:rsidRPr="00D34023" w:rsidRDefault="00811985" w:rsidP="00D34023">
      <w:pPr>
        <w:rPr>
          <w:sz w:val="24"/>
          <w:szCs w:val="24"/>
        </w:rPr>
      </w:pPr>
    </w:p>
    <w:p w14:paraId="15997F47" w14:textId="77777777" w:rsidR="00811985" w:rsidRDefault="00811985" w:rsidP="00811985">
      <w:pPr>
        <w:widowControl/>
        <w:numPr>
          <w:ilvl w:val="0"/>
          <w:numId w:val="39"/>
        </w:numPr>
        <w:tabs>
          <w:tab w:val="left" w:pos="709"/>
        </w:tabs>
        <w:spacing w:line="240" w:lineRule="auto"/>
        <w:ind w:left="709"/>
        <w:rPr>
          <w:sz w:val="24"/>
          <w:szCs w:val="24"/>
        </w:rPr>
      </w:pPr>
      <w:r w:rsidRPr="00AF5F5E">
        <w:rPr>
          <w:sz w:val="24"/>
          <w:szCs w:val="24"/>
        </w:rPr>
        <w:t>Words denoting one gender shall include each gender and all genders;</w:t>
      </w:r>
    </w:p>
    <w:p w14:paraId="3CB48476" w14:textId="77777777" w:rsidR="00811985" w:rsidRPr="00D34023" w:rsidRDefault="00811985" w:rsidP="00D34023">
      <w:pPr>
        <w:rPr>
          <w:sz w:val="24"/>
          <w:szCs w:val="24"/>
        </w:rPr>
      </w:pPr>
    </w:p>
    <w:p w14:paraId="744A6926" w14:textId="77777777" w:rsidR="00811985" w:rsidRPr="00932EFD" w:rsidRDefault="00811985" w:rsidP="00811985">
      <w:pPr>
        <w:widowControl/>
        <w:numPr>
          <w:ilvl w:val="0"/>
          <w:numId w:val="39"/>
        </w:numPr>
        <w:tabs>
          <w:tab w:val="left" w:pos="709"/>
        </w:tabs>
        <w:spacing w:line="240" w:lineRule="auto"/>
        <w:ind w:left="709"/>
        <w:rPr>
          <w:sz w:val="24"/>
          <w:szCs w:val="24"/>
        </w:rPr>
      </w:pPr>
      <w:r w:rsidRPr="00AF5F5E">
        <w:rPr>
          <w:sz w:val="24"/>
          <w:szCs w:val="24"/>
        </w:rPr>
        <w:t>Reference to persons sha</w:t>
      </w:r>
      <w:r w:rsidRPr="00B57C5D">
        <w:rPr>
          <w:sz w:val="24"/>
          <w:szCs w:val="24"/>
        </w:rPr>
        <w:t>ll be deemed to include references to natural persons, to firms, to partnerships, to bodies corporate, to associations, and to trusts (in each case whether or not having separate legal personality).</w:t>
      </w:r>
    </w:p>
    <w:p w14:paraId="12206F40" w14:textId="77777777" w:rsidR="00301511" w:rsidRPr="00AF0985" w:rsidRDefault="00301511" w:rsidP="00811985">
      <w:pPr>
        <w:numPr>
          <w:ilvl w:val="12"/>
          <w:numId w:val="0"/>
        </w:numPr>
        <w:jc w:val="both"/>
        <w:rPr>
          <w:b/>
          <w:sz w:val="24"/>
          <w:szCs w:val="24"/>
        </w:rPr>
      </w:pPr>
    </w:p>
    <w:p w14:paraId="48A32299" w14:textId="77777777" w:rsidR="00811985" w:rsidRPr="00AF0985" w:rsidRDefault="00811985" w:rsidP="00811985">
      <w:pPr>
        <w:numPr>
          <w:ilvl w:val="12"/>
          <w:numId w:val="0"/>
        </w:numPr>
        <w:ind w:left="720" w:hanging="720"/>
        <w:jc w:val="both"/>
        <w:rPr>
          <w:b/>
          <w:sz w:val="24"/>
          <w:szCs w:val="24"/>
        </w:rPr>
      </w:pPr>
      <w:r w:rsidRPr="00AF0985">
        <w:rPr>
          <w:b/>
          <w:sz w:val="24"/>
          <w:szCs w:val="24"/>
        </w:rPr>
        <w:t>Conditions:</w:t>
      </w:r>
    </w:p>
    <w:p w14:paraId="35732E16" w14:textId="77777777" w:rsidR="00811985" w:rsidRDefault="00811985" w:rsidP="00811985">
      <w:pPr>
        <w:numPr>
          <w:ilvl w:val="12"/>
          <w:numId w:val="0"/>
        </w:numPr>
        <w:ind w:left="720" w:hanging="720"/>
        <w:jc w:val="both"/>
        <w:rPr>
          <w:sz w:val="24"/>
          <w:szCs w:val="24"/>
        </w:rPr>
      </w:pPr>
    </w:p>
    <w:p w14:paraId="1EBBC80D" w14:textId="77777777" w:rsidR="00811985" w:rsidRDefault="00811985" w:rsidP="00811985">
      <w:pPr>
        <w:widowControl/>
        <w:numPr>
          <w:ilvl w:val="0"/>
          <w:numId w:val="38"/>
        </w:numPr>
        <w:autoSpaceDE/>
        <w:autoSpaceDN/>
        <w:adjustRightInd/>
        <w:spacing w:line="264" w:lineRule="auto"/>
        <w:ind w:left="709" w:hanging="709"/>
        <w:jc w:val="both"/>
        <w:rPr>
          <w:sz w:val="24"/>
          <w:szCs w:val="24"/>
        </w:rPr>
      </w:pPr>
      <w:r>
        <w:rPr>
          <w:sz w:val="24"/>
          <w:szCs w:val="24"/>
        </w:rPr>
        <w:t>Before any booking is confirmed by the Association, the Hirer may be asked to pay a deposit to secure h</w:t>
      </w:r>
      <w:r w:rsidRPr="00907F7A">
        <w:rPr>
          <w:sz w:val="24"/>
          <w:szCs w:val="24"/>
        </w:rPr>
        <w:t>is/her booking. The deposit</w:t>
      </w:r>
      <w:r>
        <w:rPr>
          <w:sz w:val="24"/>
          <w:szCs w:val="24"/>
        </w:rPr>
        <w:t>, or a proportionate part of the deposit,</w:t>
      </w:r>
      <w:r w:rsidRPr="00907F7A">
        <w:rPr>
          <w:sz w:val="24"/>
          <w:szCs w:val="24"/>
        </w:rPr>
        <w:t xml:space="preserve"> shall </w:t>
      </w:r>
      <w:r>
        <w:rPr>
          <w:sz w:val="24"/>
          <w:szCs w:val="24"/>
        </w:rPr>
        <w:t>only</w:t>
      </w:r>
      <w:r w:rsidRPr="00907F7A">
        <w:rPr>
          <w:sz w:val="24"/>
          <w:szCs w:val="24"/>
        </w:rPr>
        <w:t xml:space="preserve"> be</w:t>
      </w:r>
      <w:r w:rsidRPr="00A927B8">
        <w:rPr>
          <w:sz w:val="24"/>
          <w:szCs w:val="24"/>
        </w:rPr>
        <w:t xml:space="preserve"> refundable </w:t>
      </w:r>
      <w:r>
        <w:rPr>
          <w:sz w:val="24"/>
          <w:szCs w:val="24"/>
        </w:rPr>
        <w:t>in</w:t>
      </w:r>
      <w:r w:rsidRPr="00A927B8">
        <w:rPr>
          <w:sz w:val="24"/>
          <w:szCs w:val="24"/>
        </w:rPr>
        <w:t xml:space="preserve"> the event of the Association cancelling the booking in accordance with </w:t>
      </w:r>
      <w:r>
        <w:rPr>
          <w:sz w:val="24"/>
          <w:szCs w:val="24"/>
        </w:rPr>
        <w:t>clause 12 or 13 of these Standard Conditions of Hire.</w:t>
      </w:r>
      <w:r w:rsidRPr="00907F7A">
        <w:rPr>
          <w:sz w:val="24"/>
          <w:szCs w:val="24"/>
        </w:rPr>
        <w:t xml:space="preserve"> </w:t>
      </w:r>
    </w:p>
    <w:p w14:paraId="24F66E32" w14:textId="77777777" w:rsidR="00811985" w:rsidRDefault="00811985" w:rsidP="00811985">
      <w:pPr>
        <w:ind w:left="720"/>
        <w:jc w:val="both"/>
        <w:rPr>
          <w:sz w:val="24"/>
          <w:szCs w:val="24"/>
        </w:rPr>
      </w:pPr>
    </w:p>
    <w:p w14:paraId="1CEE34FB" w14:textId="77777777" w:rsidR="00811985" w:rsidRPr="000C6F21" w:rsidRDefault="00811985" w:rsidP="00811985">
      <w:pPr>
        <w:widowControl/>
        <w:numPr>
          <w:ilvl w:val="0"/>
          <w:numId w:val="38"/>
        </w:numPr>
        <w:autoSpaceDE/>
        <w:autoSpaceDN/>
        <w:adjustRightInd/>
        <w:spacing w:line="264" w:lineRule="auto"/>
        <w:ind w:left="709" w:hanging="709"/>
        <w:jc w:val="both"/>
        <w:rPr>
          <w:color w:val="333333"/>
          <w:sz w:val="24"/>
          <w:szCs w:val="24"/>
          <w:lang w:val="en"/>
        </w:rPr>
      </w:pPr>
      <w:r w:rsidRPr="00F9125D">
        <w:rPr>
          <w:sz w:val="24"/>
          <w:szCs w:val="24"/>
        </w:rPr>
        <w:t xml:space="preserve">The Hiring Fee </w:t>
      </w:r>
      <w:r>
        <w:rPr>
          <w:sz w:val="24"/>
          <w:szCs w:val="24"/>
        </w:rPr>
        <w:t xml:space="preserve">may be </w:t>
      </w:r>
      <w:r w:rsidRPr="00F9125D">
        <w:rPr>
          <w:sz w:val="24"/>
          <w:szCs w:val="24"/>
        </w:rPr>
        <w:t>reviewed by the Association</w:t>
      </w:r>
      <w:r>
        <w:rPr>
          <w:sz w:val="24"/>
          <w:szCs w:val="24"/>
        </w:rPr>
        <w:t xml:space="preserve"> from time-to-time</w:t>
      </w:r>
      <w:r w:rsidRPr="00F9125D">
        <w:rPr>
          <w:sz w:val="24"/>
          <w:szCs w:val="24"/>
        </w:rPr>
        <w:t xml:space="preserve">. Following </w:t>
      </w:r>
      <w:r>
        <w:rPr>
          <w:sz w:val="24"/>
          <w:szCs w:val="24"/>
        </w:rPr>
        <w:t>such a</w:t>
      </w:r>
      <w:r w:rsidRPr="00F9125D">
        <w:rPr>
          <w:sz w:val="24"/>
          <w:szCs w:val="24"/>
        </w:rPr>
        <w:t xml:space="preserve"> review, the </w:t>
      </w:r>
      <w:r w:rsidRPr="00F471CC">
        <w:rPr>
          <w:sz w:val="24"/>
          <w:szCs w:val="24"/>
        </w:rPr>
        <w:t xml:space="preserve">Association may at its complete and unfettered discretion decide to </w:t>
      </w:r>
      <w:r>
        <w:rPr>
          <w:sz w:val="24"/>
          <w:szCs w:val="24"/>
        </w:rPr>
        <w:t>alter</w:t>
      </w:r>
      <w:r w:rsidRPr="00F471CC">
        <w:rPr>
          <w:sz w:val="24"/>
          <w:szCs w:val="24"/>
        </w:rPr>
        <w:t xml:space="preserve"> the Hiring Fee</w:t>
      </w:r>
      <w:r w:rsidRPr="00F9125D">
        <w:rPr>
          <w:sz w:val="24"/>
          <w:szCs w:val="24"/>
        </w:rPr>
        <w:t>.</w:t>
      </w:r>
      <w:r>
        <w:rPr>
          <w:sz w:val="24"/>
          <w:szCs w:val="24"/>
        </w:rPr>
        <w:t xml:space="preserve"> The Association shall notify the Hirer of any changes to the Hiring Fee and the revised fee shall be payable by the Hirer for all Periods of Hire yet to commence (whether or not the booking has already been confirmed or paid for), PROVIDED THAT the revised fee shall not apply to any Periods of Hire which occur on the date of notification or within the 30 days immediately following the date of such notification.</w:t>
      </w:r>
    </w:p>
    <w:p w14:paraId="63F29EE7" w14:textId="4863225D" w:rsidR="000C4D5C" w:rsidRPr="00907F7A" w:rsidRDefault="000C4D5C" w:rsidP="000C4D5C">
      <w:pPr>
        <w:numPr>
          <w:ilvl w:val="12"/>
          <w:numId w:val="0"/>
        </w:numPr>
        <w:ind w:left="720" w:hanging="720"/>
        <w:jc w:val="both"/>
        <w:rPr>
          <w:sz w:val="24"/>
          <w:szCs w:val="24"/>
        </w:rPr>
      </w:pPr>
      <w:r>
        <w:rPr>
          <w:sz w:val="24"/>
          <w:szCs w:val="24"/>
        </w:rPr>
        <w:lastRenderedPageBreak/>
        <w:t>3</w:t>
      </w:r>
      <w:r w:rsidRPr="00907F7A">
        <w:rPr>
          <w:sz w:val="24"/>
          <w:szCs w:val="24"/>
        </w:rPr>
        <w:t>.</w:t>
      </w:r>
      <w:r>
        <w:rPr>
          <w:sz w:val="24"/>
          <w:szCs w:val="24"/>
        </w:rPr>
        <w:tab/>
        <w:t>Without limitation, d</w:t>
      </w:r>
      <w:r w:rsidRPr="00907F7A">
        <w:rPr>
          <w:sz w:val="24"/>
          <w:szCs w:val="24"/>
        </w:rPr>
        <w:t xml:space="preserve">uring the </w:t>
      </w:r>
      <w:r>
        <w:rPr>
          <w:sz w:val="24"/>
          <w:szCs w:val="24"/>
        </w:rPr>
        <w:t xml:space="preserve">Periods </w:t>
      </w:r>
      <w:r w:rsidR="006B7028">
        <w:rPr>
          <w:sz w:val="24"/>
          <w:szCs w:val="24"/>
        </w:rPr>
        <w:t>of</w:t>
      </w:r>
      <w:r w:rsidRPr="00907F7A">
        <w:rPr>
          <w:sz w:val="24"/>
          <w:szCs w:val="24"/>
        </w:rPr>
        <w:t xml:space="preserve"> </w:t>
      </w:r>
      <w:r>
        <w:rPr>
          <w:sz w:val="24"/>
          <w:szCs w:val="24"/>
        </w:rPr>
        <w:t>H</w:t>
      </w:r>
      <w:r w:rsidRPr="00907F7A">
        <w:rPr>
          <w:sz w:val="24"/>
          <w:szCs w:val="24"/>
        </w:rPr>
        <w:t>ir</w:t>
      </w:r>
      <w:r>
        <w:rPr>
          <w:sz w:val="24"/>
          <w:szCs w:val="24"/>
        </w:rPr>
        <w:t>e, the Hirer</w:t>
      </w:r>
      <w:r w:rsidRPr="00907F7A">
        <w:rPr>
          <w:sz w:val="24"/>
          <w:szCs w:val="24"/>
        </w:rPr>
        <w:t xml:space="preserve"> </w:t>
      </w:r>
      <w:r>
        <w:rPr>
          <w:sz w:val="24"/>
          <w:szCs w:val="24"/>
        </w:rPr>
        <w:t>agrees that it shall be specifically responsible for:</w:t>
      </w:r>
    </w:p>
    <w:p w14:paraId="6DC6EFBD" w14:textId="77777777" w:rsidR="000C4D5C" w:rsidRPr="00907F7A" w:rsidRDefault="000C4D5C" w:rsidP="000C4D5C">
      <w:pPr>
        <w:numPr>
          <w:ilvl w:val="12"/>
          <w:numId w:val="0"/>
        </w:numPr>
        <w:jc w:val="both"/>
        <w:rPr>
          <w:sz w:val="24"/>
          <w:szCs w:val="24"/>
        </w:rPr>
      </w:pPr>
    </w:p>
    <w:p w14:paraId="03E80E1D" w14:textId="77777777" w:rsidR="000C4D5C" w:rsidRPr="00907F7A" w:rsidRDefault="000C4D5C" w:rsidP="000C4D5C">
      <w:pPr>
        <w:ind w:left="720"/>
        <w:jc w:val="both"/>
        <w:rPr>
          <w:sz w:val="24"/>
          <w:szCs w:val="24"/>
        </w:rPr>
      </w:pPr>
      <w:r>
        <w:rPr>
          <w:sz w:val="24"/>
          <w:szCs w:val="24"/>
        </w:rPr>
        <w:t>3.1</w:t>
      </w:r>
      <w:r>
        <w:rPr>
          <w:sz w:val="24"/>
          <w:szCs w:val="24"/>
        </w:rPr>
        <w:tab/>
      </w:r>
      <w:r w:rsidRPr="00907F7A">
        <w:rPr>
          <w:sz w:val="24"/>
          <w:szCs w:val="24"/>
        </w:rPr>
        <w:t xml:space="preserve">supervision of the </w:t>
      </w:r>
      <w:r>
        <w:rPr>
          <w:sz w:val="24"/>
          <w:szCs w:val="24"/>
        </w:rPr>
        <w:t>P</w:t>
      </w:r>
      <w:r w:rsidRPr="00907F7A">
        <w:rPr>
          <w:sz w:val="24"/>
          <w:szCs w:val="24"/>
        </w:rPr>
        <w:t xml:space="preserve">remises as prescribed in Rule </w:t>
      </w:r>
      <w:r>
        <w:rPr>
          <w:sz w:val="24"/>
          <w:szCs w:val="24"/>
        </w:rPr>
        <w:t>6;</w:t>
      </w:r>
    </w:p>
    <w:p w14:paraId="78722A1A" w14:textId="77777777" w:rsidR="000C4D5C" w:rsidRPr="00907F7A" w:rsidRDefault="000C4D5C" w:rsidP="000C4D5C">
      <w:pPr>
        <w:numPr>
          <w:ilvl w:val="12"/>
          <w:numId w:val="0"/>
        </w:numPr>
        <w:ind w:left="1003" w:hanging="283"/>
        <w:jc w:val="both"/>
        <w:rPr>
          <w:sz w:val="24"/>
          <w:szCs w:val="24"/>
        </w:rPr>
      </w:pPr>
    </w:p>
    <w:p w14:paraId="4EC610CB" w14:textId="77777777" w:rsidR="000C4D5C" w:rsidRPr="00907F7A" w:rsidRDefault="000C4D5C" w:rsidP="000C4D5C">
      <w:pPr>
        <w:ind w:left="720"/>
        <w:jc w:val="both"/>
        <w:rPr>
          <w:sz w:val="24"/>
          <w:szCs w:val="24"/>
        </w:rPr>
      </w:pPr>
      <w:r>
        <w:rPr>
          <w:sz w:val="24"/>
          <w:szCs w:val="24"/>
        </w:rPr>
        <w:t>3.2</w:t>
      </w:r>
      <w:r>
        <w:rPr>
          <w:sz w:val="24"/>
          <w:szCs w:val="24"/>
        </w:rPr>
        <w:tab/>
      </w:r>
      <w:r w:rsidRPr="00907F7A">
        <w:rPr>
          <w:sz w:val="24"/>
          <w:szCs w:val="24"/>
        </w:rPr>
        <w:t>protection of the fabric and contents</w:t>
      </w:r>
      <w:r>
        <w:rPr>
          <w:sz w:val="24"/>
          <w:szCs w:val="24"/>
        </w:rPr>
        <w:t xml:space="preserve"> of the Premises; </w:t>
      </w:r>
    </w:p>
    <w:p w14:paraId="1F7F2493" w14:textId="77777777" w:rsidR="000C4D5C" w:rsidRPr="00907F7A" w:rsidRDefault="000C4D5C" w:rsidP="000C4D5C">
      <w:pPr>
        <w:numPr>
          <w:ilvl w:val="12"/>
          <w:numId w:val="0"/>
        </w:numPr>
        <w:ind w:left="1003" w:hanging="283"/>
        <w:jc w:val="both"/>
        <w:rPr>
          <w:sz w:val="24"/>
          <w:szCs w:val="24"/>
        </w:rPr>
      </w:pPr>
    </w:p>
    <w:p w14:paraId="6BAAD34C" w14:textId="77777777" w:rsidR="000C4D5C" w:rsidRDefault="000C4D5C" w:rsidP="000C4D5C">
      <w:pPr>
        <w:ind w:left="1440" w:hanging="720"/>
        <w:jc w:val="both"/>
        <w:rPr>
          <w:sz w:val="24"/>
          <w:szCs w:val="24"/>
        </w:rPr>
      </w:pPr>
      <w:r>
        <w:rPr>
          <w:sz w:val="24"/>
          <w:szCs w:val="24"/>
        </w:rPr>
        <w:t>3.3</w:t>
      </w:r>
      <w:r>
        <w:rPr>
          <w:sz w:val="24"/>
          <w:szCs w:val="24"/>
        </w:rPr>
        <w:tab/>
        <w:t xml:space="preserve">ensuring that no damage is caused to the Premises by the Hirer or anyone that the Hirer has permitted to be on the Premises; </w:t>
      </w:r>
    </w:p>
    <w:p w14:paraId="505C8144" w14:textId="77777777" w:rsidR="008C2D7D" w:rsidRDefault="008C2D7D" w:rsidP="000C4D5C">
      <w:pPr>
        <w:ind w:left="1440" w:hanging="720"/>
        <w:jc w:val="both"/>
        <w:rPr>
          <w:sz w:val="24"/>
          <w:szCs w:val="24"/>
        </w:rPr>
      </w:pPr>
    </w:p>
    <w:p w14:paraId="22C68029" w14:textId="51F31F4E" w:rsidR="000C4D5C" w:rsidRPr="00907F7A" w:rsidRDefault="000C4D5C" w:rsidP="000C4D5C">
      <w:pPr>
        <w:ind w:left="1440" w:hanging="720"/>
        <w:jc w:val="both"/>
        <w:rPr>
          <w:sz w:val="24"/>
          <w:szCs w:val="24"/>
        </w:rPr>
      </w:pPr>
      <w:r>
        <w:rPr>
          <w:sz w:val="24"/>
          <w:szCs w:val="24"/>
        </w:rPr>
        <w:t>3.4</w:t>
      </w:r>
      <w:r>
        <w:rPr>
          <w:sz w:val="24"/>
          <w:szCs w:val="24"/>
        </w:rPr>
        <w:tab/>
      </w:r>
      <w:r w:rsidR="006B7028">
        <w:rPr>
          <w:sz w:val="24"/>
          <w:szCs w:val="24"/>
        </w:rPr>
        <w:t>The</w:t>
      </w:r>
      <w:r>
        <w:rPr>
          <w:sz w:val="24"/>
          <w:szCs w:val="24"/>
        </w:rPr>
        <w:t xml:space="preserve"> </w:t>
      </w:r>
      <w:r w:rsidRPr="00907F7A">
        <w:rPr>
          <w:sz w:val="24"/>
          <w:szCs w:val="24"/>
        </w:rPr>
        <w:t xml:space="preserve">behaviour </w:t>
      </w:r>
      <w:r>
        <w:rPr>
          <w:sz w:val="24"/>
          <w:szCs w:val="24"/>
        </w:rPr>
        <w:t xml:space="preserve">and actions </w:t>
      </w:r>
      <w:r w:rsidRPr="00907F7A">
        <w:rPr>
          <w:sz w:val="24"/>
          <w:szCs w:val="24"/>
        </w:rPr>
        <w:t xml:space="preserve">of </w:t>
      </w:r>
      <w:r>
        <w:rPr>
          <w:sz w:val="24"/>
          <w:szCs w:val="24"/>
        </w:rPr>
        <w:t>the Hirer or anyone that the Hirer has permitted or allowed to be on the Premises;</w:t>
      </w:r>
      <w:r w:rsidRPr="00907F7A">
        <w:rPr>
          <w:sz w:val="24"/>
          <w:szCs w:val="24"/>
        </w:rPr>
        <w:t xml:space="preserve"> </w:t>
      </w:r>
    </w:p>
    <w:p w14:paraId="342F69D4" w14:textId="77777777" w:rsidR="000C4D5C" w:rsidRPr="00907F7A" w:rsidRDefault="000C4D5C" w:rsidP="000C4D5C">
      <w:pPr>
        <w:numPr>
          <w:ilvl w:val="12"/>
          <w:numId w:val="0"/>
        </w:numPr>
        <w:ind w:left="1003" w:hanging="283"/>
        <w:jc w:val="both"/>
        <w:rPr>
          <w:sz w:val="24"/>
          <w:szCs w:val="24"/>
        </w:rPr>
      </w:pPr>
    </w:p>
    <w:p w14:paraId="19FBC80E" w14:textId="77777777" w:rsidR="000C4D5C" w:rsidRDefault="000C4D5C" w:rsidP="000C4D5C">
      <w:pPr>
        <w:ind w:left="1440" w:hanging="720"/>
        <w:jc w:val="both"/>
        <w:rPr>
          <w:sz w:val="24"/>
          <w:szCs w:val="24"/>
        </w:rPr>
      </w:pPr>
      <w:r>
        <w:rPr>
          <w:sz w:val="24"/>
          <w:szCs w:val="24"/>
        </w:rPr>
        <w:t>3.5</w:t>
      </w:r>
      <w:r>
        <w:rPr>
          <w:sz w:val="24"/>
          <w:szCs w:val="24"/>
        </w:rPr>
        <w:tab/>
        <w:t>s</w:t>
      </w:r>
      <w:r w:rsidRPr="00907F7A">
        <w:rPr>
          <w:sz w:val="24"/>
          <w:szCs w:val="24"/>
        </w:rPr>
        <w:t>upervision of car parking arrangements so as to ensure safety and to avoid the obstruction of the highway or of any right of way</w:t>
      </w:r>
      <w:r>
        <w:rPr>
          <w:sz w:val="24"/>
          <w:szCs w:val="24"/>
        </w:rPr>
        <w:t>; and</w:t>
      </w:r>
    </w:p>
    <w:p w14:paraId="6B3672FC" w14:textId="77777777" w:rsidR="000C4D5C" w:rsidRDefault="000C4D5C" w:rsidP="000C4D5C">
      <w:pPr>
        <w:ind w:left="1440" w:hanging="720"/>
        <w:jc w:val="both"/>
        <w:rPr>
          <w:sz w:val="24"/>
          <w:szCs w:val="24"/>
        </w:rPr>
      </w:pPr>
    </w:p>
    <w:p w14:paraId="22E62CB4" w14:textId="77777777" w:rsidR="000C4D5C" w:rsidRDefault="000C4D5C" w:rsidP="000C4D5C">
      <w:pPr>
        <w:ind w:left="1440" w:hanging="720"/>
        <w:jc w:val="both"/>
        <w:rPr>
          <w:sz w:val="24"/>
          <w:szCs w:val="24"/>
        </w:rPr>
      </w:pPr>
      <w:r w:rsidRPr="00AF5F5E">
        <w:rPr>
          <w:sz w:val="24"/>
          <w:szCs w:val="24"/>
        </w:rPr>
        <w:t>3.</w:t>
      </w:r>
      <w:r>
        <w:rPr>
          <w:sz w:val="24"/>
          <w:szCs w:val="24"/>
        </w:rPr>
        <w:t>6</w:t>
      </w:r>
      <w:r w:rsidRPr="00AF5F5E">
        <w:rPr>
          <w:sz w:val="24"/>
          <w:szCs w:val="24"/>
        </w:rPr>
        <w:tab/>
      </w:r>
      <w:r>
        <w:rPr>
          <w:sz w:val="24"/>
          <w:szCs w:val="24"/>
        </w:rPr>
        <w:t>ensuring that no harm is caused to any person in connection with the Hirer’s use of the Premises.</w:t>
      </w:r>
    </w:p>
    <w:p w14:paraId="734DB24E" w14:textId="77777777" w:rsidR="000C4D5C" w:rsidRPr="00907F7A" w:rsidRDefault="000C4D5C" w:rsidP="000C4D5C">
      <w:pPr>
        <w:ind w:firstLine="720"/>
        <w:jc w:val="both"/>
        <w:rPr>
          <w:sz w:val="24"/>
          <w:szCs w:val="24"/>
        </w:rPr>
      </w:pPr>
    </w:p>
    <w:p w14:paraId="06BE4E07" w14:textId="77777777" w:rsidR="000C4D5C" w:rsidRDefault="000C4D5C" w:rsidP="000C4D5C">
      <w:pPr>
        <w:ind w:left="720" w:hanging="720"/>
        <w:jc w:val="both"/>
        <w:rPr>
          <w:sz w:val="24"/>
          <w:szCs w:val="24"/>
        </w:rPr>
      </w:pPr>
      <w:r>
        <w:rPr>
          <w:sz w:val="24"/>
          <w:szCs w:val="24"/>
        </w:rPr>
        <w:t>4</w:t>
      </w:r>
      <w:r w:rsidRPr="00907F7A">
        <w:rPr>
          <w:sz w:val="24"/>
          <w:szCs w:val="24"/>
        </w:rPr>
        <w:t>.</w:t>
      </w:r>
      <w:r w:rsidRPr="00907F7A">
        <w:rPr>
          <w:sz w:val="24"/>
          <w:szCs w:val="24"/>
        </w:rPr>
        <w:tab/>
        <w:t>T</w:t>
      </w:r>
      <w:r>
        <w:rPr>
          <w:sz w:val="24"/>
          <w:szCs w:val="24"/>
        </w:rPr>
        <w:t xml:space="preserve">he </w:t>
      </w:r>
      <w:r w:rsidRPr="00907F7A">
        <w:rPr>
          <w:sz w:val="24"/>
          <w:szCs w:val="24"/>
        </w:rPr>
        <w:t>H</w:t>
      </w:r>
      <w:r>
        <w:rPr>
          <w:sz w:val="24"/>
          <w:szCs w:val="24"/>
        </w:rPr>
        <w:t xml:space="preserve">irer </w:t>
      </w:r>
      <w:r w:rsidRPr="00907F7A">
        <w:rPr>
          <w:sz w:val="24"/>
          <w:szCs w:val="24"/>
        </w:rPr>
        <w:t>shall obtain any licences or other permissions necessary in connection with the booking, other than those already held by the Association.</w:t>
      </w:r>
    </w:p>
    <w:p w14:paraId="4DC42767" w14:textId="77777777" w:rsidR="000C4D5C" w:rsidRPr="00907F7A" w:rsidRDefault="000C4D5C" w:rsidP="000C4D5C">
      <w:pPr>
        <w:jc w:val="both"/>
        <w:rPr>
          <w:sz w:val="24"/>
          <w:szCs w:val="24"/>
        </w:rPr>
      </w:pPr>
    </w:p>
    <w:p w14:paraId="7928717B" w14:textId="77777777" w:rsidR="000C4D5C" w:rsidRPr="00907F7A" w:rsidRDefault="000C4D5C" w:rsidP="000C4D5C">
      <w:pPr>
        <w:ind w:left="720" w:hanging="720"/>
        <w:jc w:val="both"/>
        <w:rPr>
          <w:sz w:val="24"/>
          <w:szCs w:val="24"/>
        </w:rPr>
      </w:pPr>
      <w:r>
        <w:rPr>
          <w:sz w:val="24"/>
          <w:szCs w:val="24"/>
        </w:rPr>
        <w:t>5</w:t>
      </w:r>
      <w:r w:rsidRPr="00907F7A">
        <w:rPr>
          <w:sz w:val="24"/>
          <w:szCs w:val="24"/>
        </w:rPr>
        <w:t>.</w:t>
      </w:r>
      <w:r w:rsidRPr="00907F7A">
        <w:rPr>
          <w:sz w:val="24"/>
          <w:szCs w:val="24"/>
        </w:rPr>
        <w:tab/>
        <w:t>T</w:t>
      </w:r>
      <w:r>
        <w:rPr>
          <w:sz w:val="24"/>
          <w:szCs w:val="24"/>
        </w:rPr>
        <w:t>he</w:t>
      </w:r>
      <w:r w:rsidRPr="00907F7A">
        <w:rPr>
          <w:sz w:val="24"/>
          <w:szCs w:val="24"/>
        </w:rPr>
        <w:t xml:space="preserve"> H</w:t>
      </w:r>
      <w:r>
        <w:rPr>
          <w:sz w:val="24"/>
          <w:szCs w:val="24"/>
        </w:rPr>
        <w:t>irer</w:t>
      </w:r>
      <w:r w:rsidRPr="00907F7A">
        <w:rPr>
          <w:sz w:val="24"/>
          <w:szCs w:val="24"/>
        </w:rPr>
        <w:t xml:space="preserve"> shall</w:t>
      </w:r>
      <w:r>
        <w:rPr>
          <w:sz w:val="24"/>
          <w:szCs w:val="24"/>
        </w:rPr>
        <w:t xml:space="preserve"> acquire reasonable</w:t>
      </w:r>
      <w:r w:rsidRPr="00907F7A">
        <w:rPr>
          <w:sz w:val="24"/>
          <w:szCs w:val="24"/>
        </w:rPr>
        <w:t xml:space="preserve"> insur</w:t>
      </w:r>
      <w:r>
        <w:rPr>
          <w:sz w:val="24"/>
          <w:szCs w:val="24"/>
        </w:rPr>
        <w:t>ance cover against</w:t>
      </w:r>
      <w:r w:rsidRPr="00907F7A">
        <w:rPr>
          <w:sz w:val="24"/>
          <w:szCs w:val="24"/>
        </w:rPr>
        <w:t xml:space="preserve"> any third party claims which may lie against him/her</w:t>
      </w:r>
      <w:r>
        <w:rPr>
          <w:sz w:val="24"/>
          <w:szCs w:val="24"/>
        </w:rPr>
        <w:t xml:space="preserve"> as a result of the Hirer’s use of the Premises (including, without limitation, public liability and employer’s liability insurance)</w:t>
      </w:r>
      <w:r w:rsidRPr="00907F7A">
        <w:rPr>
          <w:sz w:val="24"/>
          <w:szCs w:val="24"/>
        </w:rPr>
        <w:t xml:space="preserve">.  </w:t>
      </w:r>
    </w:p>
    <w:p w14:paraId="1F967E70" w14:textId="77777777" w:rsidR="000C4D5C" w:rsidRPr="00907F7A" w:rsidRDefault="000C4D5C" w:rsidP="000C4D5C">
      <w:pPr>
        <w:jc w:val="both"/>
        <w:rPr>
          <w:sz w:val="24"/>
          <w:szCs w:val="24"/>
        </w:rPr>
      </w:pPr>
    </w:p>
    <w:p w14:paraId="6B7D40D0" w14:textId="77777777" w:rsidR="000C4D5C" w:rsidRPr="00907F7A" w:rsidRDefault="000C4D5C" w:rsidP="000C4D5C">
      <w:pPr>
        <w:ind w:left="720" w:hanging="720"/>
        <w:jc w:val="both"/>
        <w:rPr>
          <w:sz w:val="24"/>
          <w:szCs w:val="24"/>
        </w:rPr>
      </w:pPr>
      <w:r>
        <w:rPr>
          <w:sz w:val="24"/>
          <w:szCs w:val="24"/>
        </w:rPr>
        <w:t>6</w:t>
      </w:r>
      <w:r w:rsidRPr="00907F7A">
        <w:rPr>
          <w:sz w:val="24"/>
          <w:szCs w:val="24"/>
        </w:rPr>
        <w:t>.</w:t>
      </w:r>
      <w:r w:rsidRPr="00907F7A">
        <w:rPr>
          <w:sz w:val="24"/>
          <w:szCs w:val="24"/>
        </w:rPr>
        <w:tab/>
        <w:t>T</w:t>
      </w:r>
      <w:r>
        <w:rPr>
          <w:sz w:val="24"/>
          <w:szCs w:val="24"/>
        </w:rPr>
        <w:t>he</w:t>
      </w:r>
      <w:r w:rsidRPr="00907F7A">
        <w:rPr>
          <w:sz w:val="24"/>
          <w:szCs w:val="24"/>
        </w:rPr>
        <w:t xml:space="preserve"> H</w:t>
      </w:r>
      <w:r>
        <w:rPr>
          <w:sz w:val="24"/>
          <w:szCs w:val="24"/>
        </w:rPr>
        <w:t>irer</w:t>
      </w:r>
      <w:r w:rsidRPr="00907F7A">
        <w:rPr>
          <w:sz w:val="24"/>
          <w:szCs w:val="24"/>
        </w:rPr>
        <w:t xml:space="preserve"> shall</w:t>
      </w:r>
      <w:r>
        <w:rPr>
          <w:sz w:val="24"/>
          <w:szCs w:val="24"/>
        </w:rPr>
        <w:t xml:space="preserve"> (at its own cost)</w:t>
      </w:r>
      <w:r w:rsidRPr="00907F7A">
        <w:rPr>
          <w:sz w:val="24"/>
          <w:szCs w:val="24"/>
        </w:rPr>
        <w:t xml:space="preserve"> </w:t>
      </w:r>
      <w:r>
        <w:rPr>
          <w:sz w:val="24"/>
          <w:szCs w:val="24"/>
        </w:rPr>
        <w:t>observe and comply with</w:t>
      </w:r>
      <w:r w:rsidRPr="00907F7A">
        <w:rPr>
          <w:sz w:val="24"/>
          <w:szCs w:val="24"/>
        </w:rPr>
        <w:t xml:space="preserve"> all regulations applying to the </w:t>
      </w:r>
      <w:r>
        <w:rPr>
          <w:sz w:val="24"/>
          <w:szCs w:val="24"/>
        </w:rPr>
        <w:t>P</w:t>
      </w:r>
      <w:r w:rsidRPr="00907F7A">
        <w:rPr>
          <w:sz w:val="24"/>
          <w:szCs w:val="24"/>
        </w:rPr>
        <w:t xml:space="preserve">remises stipulated by the Licensing Justices, the Fire Authority, and the </w:t>
      </w:r>
      <w:r>
        <w:rPr>
          <w:sz w:val="24"/>
          <w:szCs w:val="24"/>
        </w:rPr>
        <w:t>L</w:t>
      </w:r>
      <w:r w:rsidRPr="00907F7A">
        <w:rPr>
          <w:sz w:val="24"/>
          <w:szCs w:val="24"/>
        </w:rPr>
        <w:t xml:space="preserve">ocal </w:t>
      </w:r>
      <w:r>
        <w:rPr>
          <w:sz w:val="24"/>
          <w:szCs w:val="24"/>
        </w:rPr>
        <w:t>A</w:t>
      </w:r>
      <w:r w:rsidRPr="00907F7A">
        <w:rPr>
          <w:sz w:val="24"/>
          <w:szCs w:val="24"/>
        </w:rPr>
        <w:t xml:space="preserve">uthority or </w:t>
      </w:r>
      <w:r>
        <w:rPr>
          <w:sz w:val="24"/>
          <w:szCs w:val="24"/>
        </w:rPr>
        <w:t>any other authority</w:t>
      </w:r>
      <w:r w:rsidRPr="00907F7A">
        <w:rPr>
          <w:sz w:val="24"/>
          <w:szCs w:val="24"/>
        </w:rPr>
        <w:t>.</w:t>
      </w:r>
    </w:p>
    <w:p w14:paraId="3F2C5942" w14:textId="77777777" w:rsidR="000C4D5C" w:rsidRPr="00907F7A" w:rsidRDefault="000C4D5C" w:rsidP="000C4D5C">
      <w:pPr>
        <w:jc w:val="both"/>
        <w:rPr>
          <w:sz w:val="24"/>
          <w:szCs w:val="24"/>
        </w:rPr>
      </w:pPr>
    </w:p>
    <w:p w14:paraId="23690FD2" w14:textId="77777777" w:rsidR="000C4D5C" w:rsidRPr="00520877" w:rsidRDefault="000C4D5C" w:rsidP="000C4D5C">
      <w:pPr>
        <w:ind w:left="720" w:hanging="720"/>
        <w:jc w:val="both"/>
        <w:rPr>
          <w:sz w:val="24"/>
          <w:szCs w:val="24"/>
        </w:rPr>
      </w:pPr>
      <w:r>
        <w:rPr>
          <w:sz w:val="24"/>
          <w:szCs w:val="24"/>
        </w:rPr>
        <w:t>7</w:t>
      </w:r>
      <w:r w:rsidRPr="00907F7A">
        <w:rPr>
          <w:sz w:val="24"/>
          <w:szCs w:val="24"/>
        </w:rPr>
        <w:t>.</w:t>
      </w:r>
      <w:r w:rsidRPr="00907F7A">
        <w:rPr>
          <w:sz w:val="24"/>
          <w:szCs w:val="24"/>
        </w:rPr>
        <w:tab/>
        <w:t>T</w:t>
      </w:r>
      <w:r>
        <w:rPr>
          <w:sz w:val="24"/>
          <w:szCs w:val="24"/>
        </w:rPr>
        <w:t>he</w:t>
      </w:r>
      <w:r w:rsidRPr="00907F7A">
        <w:rPr>
          <w:sz w:val="24"/>
          <w:szCs w:val="24"/>
        </w:rPr>
        <w:t xml:space="preserve"> H</w:t>
      </w:r>
      <w:r>
        <w:rPr>
          <w:sz w:val="24"/>
          <w:szCs w:val="24"/>
        </w:rPr>
        <w:t>irer</w:t>
      </w:r>
      <w:r w:rsidRPr="00907F7A">
        <w:rPr>
          <w:sz w:val="24"/>
          <w:szCs w:val="24"/>
        </w:rPr>
        <w:t xml:space="preserve"> shall not use the </w:t>
      </w:r>
      <w:r>
        <w:rPr>
          <w:sz w:val="24"/>
          <w:szCs w:val="24"/>
        </w:rPr>
        <w:t>P</w:t>
      </w:r>
      <w:r w:rsidRPr="00907F7A">
        <w:rPr>
          <w:sz w:val="24"/>
          <w:szCs w:val="24"/>
        </w:rPr>
        <w:t>remises</w:t>
      </w:r>
      <w:r>
        <w:rPr>
          <w:sz w:val="24"/>
          <w:szCs w:val="24"/>
        </w:rPr>
        <w:t>, or permit or allow others to use the Premises during the Periods of Hire,</w:t>
      </w:r>
      <w:r w:rsidRPr="00907F7A">
        <w:rPr>
          <w:sz w:val="24"/>
          <w:szCs w:val="24"/>
        </w:rPr>
        <w:t xml:space="preserve"> for any unlawful purpose or in any unlawful way</w:t>
      </w:r>
      <w:r>
        <w:rPr>
          <w:sz w:val="24"/>
          <w:szCs w:val="24"/>
        </w:rPr>
        <w:t xml:space="preserve">, </w:t>
      </w:r>
      <w:r w:rsidRPr="00907F7A">
        <w:rPr>
          <w:sz w:val="24"/>
          <w:szCs w:val="24"/>
        </w:rPr>
        <w:t xml:space="preserve">or do anything or bring on to the </w:t>
      </w:r>
      <w:r>
        <w:rPr>
          <w:sz w:val="24"/>
          <w:szCs w:val="24"/>
        </w:rPr>
        <w:t>P</w:t>
      </w:r>
      <w:r w:rsidRPr="00907F7A">
        <w:rPr>
          <w:sz w:val="24"/>
          <w:szCs w:val="24"/>
        </w:rPr>
        <w:t xml:space="preserve">remises anything which may endanger the </w:t>
      </w:r>
      <w:r>
        <w:rPr>
          <w:sz w:val="24"/>
          <w:szCs w:val="24"/>
        </w:rPr>
        <w:t>P</w:t>
      </w:r>
      <w:r w:rsidRPr="00907F7A">
        <w:rPr>
          <w:sz w:val="24"/>
          <w:szCs w:val="24"/>
        </w:rPr>
        <w:t xml:space="preserve">remises, their users, or any insurance policies relating to the </w:t>
      </w:r>
      <w:r>
        <w:rPr>
          <w:sz w:val="24"/>
          <w:szCs w:val="24"/>
        </w:rPr>
        <w:t>P</w:t>
      </w:r>
      <w:r w:rsidRPr="00907F7A">
        <w:rPr>
          <w:sz w:val="24"/>
          <w:szCs w:val="24"/>
        </w:rPr>
        <w:t>rem</w:t>
      </w:r>
      <w:r w:rsidRPr="00520877">
        <w:rPr>
          <w:sz w:val="24"/>
          <w:szCs w:val="24"/>
        </w:rPr>
        <w:t>ises.</w:t>
      </w:r>
    </w:p>
    <w:p w14:paraId="1090B2C6" w14:textId="77777777" w:rsidR="000C4D5C" w:rsidRDefault="000C4D5C" w:rsidP="000C4D5C">
      <w:pPr>
        <w:jc w:val="both"/>
        <w:rPr>
          <w:sz w:val="24"/>
          <w:szCs w:val="24"/>
        </w:rPr>
      </w:pPr>
    </w:p>
    <w:p w14:paraId="4289F30B" w14:textId="77777777" w:rsidR="00301511" w:rsidRPr="00520877" w:rsidRDefault="00301511" w:rsidP="000C4D5C">
      <w:pPr>
        <w:jc w:val="both"/>
        <w:rPr>
          <w:sz w:val="24"/>
          <w:szCs w:val="24"/>
        </w:rPr>
      </w:pPr>
    </w:p>
    <w:p w14:paraId="1A271459" w14:textId="77777777" w:rsidR="000C4D5C" w:rsidRDefault="000C4D5C" w:rsidP="000C4D5C">
      <w:pPr>
        <w:ind w:left="720" w:hanging="720"/>
        <w:jc w:val="both"/>
        <w:rPr>
          <w:sz w:val="24"/>
          <w:szCs w:val="24"/>
        </w:rPr>
      </w:pPr>
      <w:r>
        <w:rPr>
          <w:sz w:val="24"/>
          <w:szCs w:val="24"/>
        </w:rPr>
        <w:t>8</w:t>
      </w:r>
      <w:r w:rsidRPr="00520877">
        <w:rPr>
          <w:sz w:val="24"/>
          <w:szCs w:val="24"/>
        </w:rPr>
        <w:t>.</w:t>
      </w:r>
      <w:r w:rsidRPr="00520877">
        <w:rPr>
          <w:sz w:val="24"/>
          <w:szCs w:val="24"/>
        </w:rPr>
        <w:tab/>
        <w:t>T</w:t>
      </w:r>
      <w:r>
        <w:rPr>
          <w:sz w:val="24"/>
          <w:szCs w:val="24"/>
        </w:rPr>
        <w:t>he Hirer</w:t>
      </w:r>
      <w:r w:rsidRPr="00520877">
        <w:rPr>
          <w:sz w:val="24"/>
          <w:szCs w:val="24"/>
        </w:rPr>
        <w:t xml:space="preserve"> shall not bring</w:t>
      </w:r>
      <w:r>
        <w:rPr>
          <w:sz w:val="24"/>
          <w:szCs w:val="24"/>
        </w:rPr>
        <w:t>, or permit others to bring,</w:t>
      </w:r>
      <w:r w:rsidRPr="00520877">
        <w:rPr>
          <w:sz w:val="24"/>
          <w:szCs w:val="24"/>
        </w:rPr>
        <w:t xml:space="preserve"> </w:t>
      </w:r>
      <w:r>
        <w:rPr>
          <w:sz w:val="24"/>
          <w:szCs w:val="24"/>
        </w:rPr>
        <w:t>animals onto the Premises</w:t>
      </w:r>
      <w:r w:rsidRPr="00BA5197">
        <w:rPr>
          <w:sz w:val="24"/>
          <w:szCs w:val="24"/>
        </w:rPr>
        <w:t xml:space="preserve"> </w:t>
      </w:r>
      <w:r>
        <w:rPr>
          <w:sz w:val="24"/>
          <w:szCs w:val="24"/>
        </w:rPr>
        <w:t xml:space="preserve">during the Period of Hire, with the exception of guide dogs or in accordance with express written permission from the Association. </w:t>
      </w:r>
    </w:p>
    <w:p w14:paraId="68445992" w14:textId="77777777" w:rsidR="000C4D5C" w:rsidRDefault="000C4D5C" w:rsidP="000C4D5C">
      <w:pPr>
        <w:ind w:left="720" w:hanging="720"/>
        <w:jc w:val="both"/>
        <w:rPr>
          <w:sz w:val="24"/>
          <w:szCs w:val="24"/>
        </w:rPr>
      </w:pPr>
    </w:p>
    <w:p w14:paraId="62419DF2" w14:textId="6D4CE8F3" w:rsidR="00E76612" w:rsidRPr="00520877" w:rsidRDefault="000C4D5C" w:rsidP="00E76612">
      <w:pPr>
        <w:ind w:left="720" w:hanging="720"/>
        <w:jc w:val="both"/>
        <w:rPr>
          <w:sz w:val="24"/>
          <w:szCs w:val="24"/>
        </w:rPr>
      </w:pPr>
      <w:r>
        <w:rPr>
          <w:sz w:val="24"/>
          <w:szCs w:val="24"/>
        </w:rPr>
        <w:t>9.</w:t>
      </w:r>
      <w:r>
        <w:rPr>
          <w:sz w:val="24"/>
          <w:szCs w:val="24"/>
        </w:rPr>
        <w:tab/>
        <w:t xml:space="preserve">The Hirer shall not bring, or permit others to bring, </w:t>
      </w:r>
      <w:r w:rsidRPr="00520877">
        <w:rPr>
          <w:sz w:val="24"/>
          <w:szCs w:val="24"/>
        </w:rPr>
        <w:t>articles whose possession is prohibited by law, or highly inflammable or explosive substances to the</w:t>
      </w:r>
      <w:r w:rsidR="00E76612" w:rsidRPr="00E76612">
        <w:rPr>
          <w:sz w:val="24"/>
          <w:szCs w:val="24"/>
        </w:rPr>
        <w:t xml:space="preserve"> </w:t>
      </w:r>
      <w:r w:rsidR="00E76612">
        <w:rPr>
          <w:sz w:val="24"/>
          <w:szCs w:val="24"/>
        </w:rPr>
        <w:t>Premises</w:t>
      </w:r>
      <w:r w:rsidR="00E76612" w:rsidRPr="00520877">
        <w:rPr>
          <w:sz w:val="24"/>
          <w:szCs w:val="24"/>
        </w:rPr>
        <w:t xml:space="preserve"> (which includes paraffin and bottled gas of all kinds)</w:t>
      </w:r>
      <w:r w:rsidR="00E76612">
        <w:rPr>
          <w:sz w:val="24"/>
          <w:szCs w:val="24"/>
        </w:rPr>
        <w:t>, during the Period of Hire.</w:t>
      </w:r>
    </w:p>
    <w:p w14:paraId="0A5532BF" w14:textId="77777777" w:rsidR="00E76612" w:rsidRDefault="00E76612" w:rsidP="00E76612">
      <w:pPr>
        <w:jc w:val="both"/>
        <w:rPr>
          <w:sz w:val="24"/>
          <w:szCs w:val="24"/>
        </w:rPr>
      </w:pPr>
    </w:p>
    <w:p w14:paraId="01887719" w14:textId="77777777" w:rsidR="00E76612" w:rsidRPr="00907F7A" w:rsidRDefault="00E76612" w:rsidP="00E76612">
      <w:pPr>
        <w:ind w:left="720" w:hanging="720"/>
        <w:jc w:val="both"/>
        <w:rPr>
          <w:sz w:val="24"/>
          <w:szCs w:val="24"/>
        </w:rPr>
      </w:pPr>
      <w:r w:rsidRPr="00907F7A">
        <w:rPr>
          <w:sz w:val="24"/>
          <w:szCs w:val="24"/>
        </w:rPr>
        <w:t>1</w:t>
      </w:r>
      <w:r>
        <w:rPr>
          <w:sz w:val="24"/>
          <w:szCs w:val="24"/>
        </w:rPr>
        <w:t>0</w:t>
      </w:r>
      <w:r w:rsidRPr="00907F7A">
        <w:rPr>
          <w:sz w:val="24"/>
          <w:szCs w:val="24"/>
        </w:rPr>
        <w:t>.</w:t>
      </w:r>
      <w:r w:rsidRPr="00907F7A">
        <w:rPr>
          <w:sz w:val="24"/>
          <w:szCs w:val="24"/>
        </w:rPr>
        <w:tab/>
        <w:t xml:space="preserve">The Hirer shall indemnify the Association for the cost of repair of any damage done to any part of the </w:t>
      </w:r>
      <w:r>
        <w:rPr>
          <w:sz w:val="24"/>
          <w:szCs w:val="24"/>
        </w:rPr>
        <w:t>Premises</w:t>
      </w:r>
      <w:r w:rsidRPr="00907F7A">
        <w:rPr>
          <w:sz w:val="24"/>
          <w:szCs w:val="24"/>
        </w:rPr>
        <w:t>, including the</w:t>
      </w:r>
      <w:r>
        <w:rPr>
          <w:sz w:val="24"/>
          <w:szCs w:val="24"/>
        </w:rPr>
        <w:t xml:space="preserve"> building,</w:t>
      </w:r>
      <w:r w:rsidRPr="00907F7A">
        <w:rPr>
          <w:sz w:val="24"/>
          <w:szCs w:val="24"/>
        </w:rPr>
        <w:t xml:space="preserve"> site and any boundary walls, fences or other boundary markers, or to the contents of the building, during or as a result of the </w:t>
      </w:r>
      <w:r>
        <w:rPr>
          <w:sz w:val="24"/>
          <w:szCs w:val="24"/>
        </w:rPr>
        <w:t>hire.</w:t>
      </w:r>
    </w:p>
    <w:p w14:paraId="6B4DA5EA" w14:textId="77777777" w:rsidR="00E76612" w:rsidRPr="00907F7A" w:rsidRDefault="00E76612" w:rsidP="00E76612">
      <w:pPr>
        <w:jc w:val="both"/>
        <w:rPr>
          <w:sz w:val="24"/>
          <w:szCs w:val="24"/>
        </w:rPr>
      </w:pPr>
    </w:p>
    <w:p w14:paraId="1CE2E5D1" w14:textId="77777777" w:rsidR="00E76612" w:rsidRDefault="00E76612" w:rsidP="00E76612">
      <w:pPr>
        <w:ind w:left="720" w:hanging="720"/>
        <w:jc w:val="both"/>
        <w:rPr>
          <w:sz w:val="24"/>
          <w:szCs w:val="24"/>
        </w:rPr>
      </w:pPr>
      <w:r w:rsidRPr="00907F7A">
        <w:rPr>
          <w:sz w:val="24"/>
          <w:szCs w:val="24"/>
        </w:rPr>
        <w:t>1</w:t>
      </w:r>
      <w:r>
        <w:rPr>
          <w:sz w:val="24"/>
          <w:szCs w:val="24"/>
        </w:rPr>
        <w:t>1</w:t>
      </w:r>
      <w:r w:rsidRPr="00907F7A">
        <w:rPr>
          <w:sz w:val="24"/>
          <w:szCs w:val="24"/>
        </w:rPr>
        <w:t>.</w:t>
      </w:r>
      <w:r w:rsidRPr="00907F7A">
        <w:rPr>
          <w:sz w:val="24"/>
          <w:szCs w:val="24"/>
        </w:rPr>
        <w:tab/>
        <w:t xml:space="preserve">The Hirer shall, if selling goods on the </w:t>
      </w:r>
      <w:r>
        <w:rPr>
          <w:sz w:val="24"/>
          <w:szCs w:val="24"/>
        </w:rPr>
        <w:t>P</w:t>
      </w:r>
      <w:r w:rsidRPr="00907F7A">
        <w:rPr>
          <w:sz w:val="24"/>
          <w:szCs w:val="24"/>
        </w:rPr>
        <w:t>remises, comply with Fair Trading Laws and any local code of practice issued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14:paraId="47973FD8" w14:textId="77777777" w:rsidR="00E76612" w:rsidRDefault="00E76612" w:rsidP="00E76612">
      <w:pPr>
        <w:ind w:left="720" w:hanging="720"/>
        <w:jc w:val="both"/>
        <w:rPr>
          <w:sz w:val="24"/>
          <w:szCs w:val="24"/>
        </w:rPr>
      </w:pPr>
    </w:p>
    <w:p w14:paraId="10790ECC" w14:textId="77777777" w:rsidR="00E76612" w:rsidRDefault="00E76612" w:rsidP="00E76612">
      <w:pPr>
        <w:ind w:left="720" w:hanging="720"/>
        <w:jc w:val="both"/>
        <w:rPr>
          <w:sz w:val="24"/>
          <w:szCs w:val="24"/>
        </w:rPr>
      </w:pPr>
      <w:r>
        <w:rPr>
          <w:sz w:val="24"/>
          <w:szCs w:val="24"/>
        </w:rPr>
        <w:t>12.</w:t>
      </w:r>
      <w:r>
        <w:rPr>
          <w:sz w:val="24"/>
          <w:szCs w:val="24"/>
        </w:rPr>
        <w:tab/>
        <w:t xml:space="preserve">The Association has the right to cancel any Period of Hire, at its complete and unfettered discretion, up until 48 hours before the Period of Hire is due to commence. </w:t>
      </w:r>
    </w:p>
    <w:p w14:paraId="0F396CF9" w14:textId="77777777" w:rsidR="00E76612" w:rsidRDefault="00E76612" w:rsidP="00E76612">
      <w:pPr>
        <w:ind w:left="720" w:hanging="720"/>
        <w:jc w:val="both"/>
        <w:rPr>
          <w:sz w:val="24"/>
          <w:szCs w:val="24"/>
        </w:rPr>
      </w:pPr>
    </w:p>
    <w:p w14:paraId="29163D2A" w14:textId="77777777" w:rsidR="00E76612" w:rsidRDefault="00E76612" w:rsidP="00E76612">
      <w:pPr>
        <w:ind w:left="720" w:hanging="720"/>
        <w:jc w:val="both"/>
        <w:rPr>
          <w:sz w:val="24"/>
          <w:szCs w:val="24"/>
        </w:rPr>
      </w:pPr>
      <w:r>
        <w:rPr>
          <w:sz w:val="24"/>
          <w:szCs w:val="24"/>
        </w:rPr>
        <w:t xml:space="preserve">13. </w:t>
      </w:r>
      <w:r>
        <w:rPr>
          <w:sz w:val="24"/>
          <w:szCs w:val="24"/>
        </w:rPr>
        <w:tab/>
        <w:t>In addition to the right in clause 12, w</w:t>
      </w:r>
      <w:r w:rsidRPr="007B68DF">
        <w:rPr>
          <w:sz w:val="24"/>
          <w:szCs w:val="24"/>
        </w:rPr>
        <w:t>here the</w:t>
      </w:r>
      <w:r>
        <w:rPr>
          <w:sz w:val="24"/>
          <w:szCs w:val="24"/>
        </w:rPr>
        <w:t xml:space="preserve"> Association reasonably considers that the</w:t>
      </w:r>
      <w:r w:rsidRPr="007B68DF">
        <w:rPr>
          <w:sz w:val="24"/>
          <w:szCs w:val="24"/>
        </w:rPr>
        <w:t xml:space="preserve"> Premises are unfit for the intended use</w:t>
      </w:r>
      <w:r>
        <w:rPr>
          <w:sz w:val="24"/>
          <w:szCs w:val="24"/>
        </w:rPr>
        <w:t>,</w:t>
      </w:r>
      <w:r w:rsidRPr="007B68DF">
        <w:rPr>
          <w:sz w:val="24"/>
          <w:szCs w:val="24"/>
        </w:rPr>
        <w:t xml:space="preserve"> the Association</w:t>
      </w:r>
      <w:r>
        <w:rPr>
          <w:sz w:val="24"/>
          <w:szCs w:val="24"/>
        </w:rPr>
        <w:t xml:space="preserve"> has the right to</w:t>
      </w:r>
      <w:r w:rsidRPr="007B68DF">
        <w:rPr>
          <w:sz w:val="24"/>
          <w:szCs w:val="24"/>
        </w:rPr>
        <w:t xml:space="preserve"> cancel </w:t>
      </w:r>
      <w:r>
        <w:rPr>
          <w:sz w:val="24"/>
          <w:szCs w:val="24"/>
        </w:rPr>
        <w:t>a booking at any time before the Period of Hire is due to commence.</w:t>
      </w:r>
    </w:p>
    <w:p w14:paraId="55352A48" w14:textId="77777777" w:rsidR="00E76612" w:rsidRDefault="00E76612" w:rsidP="00E76612">
      <w:pPr>
        <w:ind w:left="720" w:hanging="720"/>
        <w:jc w:val="both"/>
        <w:rPr>
          <w:sz w:val="24"/>
          <w:szCs w:val="24"/>
        </w:rPr>
      </w:pPr>
    </w:p>
    <w:p w14:paraId="73A3E492" w14:textId="77777777" w:rsidR="00E76612" w:rsidRPr="00F61648" w:rsidRDefault="00E76612" w:rsidP="00E76612">
      <w:pPr>
        <w:ind w:left="720" w:hanging="720"/>
        <w:jc w:val="both"/>
        <w:rPr>
          <w:sz w:val="24"/>
          <w:szCs w:val="24"/>
        </w:rPr>
      </w:pPr>
      <w:r>
        <w:rPr>
          <w:sz w:val="24"/>
          <w:szCs w:val="24"/>
        </w:rPr>
        <w:t>14.</w:t>
      </w:r>
      <w:r>
        <w:rPr>
          <w:sz w:val="24"/>
          <w:szCs w:val="24"/>
        </w:rPr>
        <w:tab/>
      </w:r>
      <w:r w:rsidRPr="00907F7A">
        <w:rPr>
          <w:sz w:val="24"/>
          <w:szCs w:val="24"/>
        </w:rPr>
        <w:t xml:space="preserve">In the event of cancellation by the Association </w:t>
      </w:r>
      <w:r>
        <w:rPr>
          <w:sz w:val="24"/>
          <w:szCs w:val="24"/>
        </w:rPr>
        <w:t xml:space="preserve">of a booking </w:t>
      </w:r>
      <w:r w:rsidRPr="00907F7A">
        <w:rPr>
          <w:sz w:val="24"/>
          <w:szCs w:val="24"/>
        </w:rPr>
        <w:t xml:space="preserve">in accordance with </w:t>
      </w:r>
      <w:r>
        <w:rPr>
          <w:sz w:val="24"/>
          <w:szCs w:val="24"/>
        </w:rPr>
        <w:t>clause 12 or 13 of these Standard Conditions of Hire, the Hiring Fee (including a fair proportion of any deposit paid) shall be refunded to the Hirer to cover the Period of Hire which was cancelled. However the Association shall incur no further liability whatsoever to the Hirer.</w:t>
      </w:r>
    </w:p>
    <w:p w14:paraId="71849BC3" w14:textId="77777777" w:rsidR="00E76612" w:rsidRDefault="00E76612" w:rsidP="00E76612">
      <w:pPr>
        <w:jc w:val="both"/>
        <w:rPr>
          <w:sz w:val="24"/>
          <w:szCs w:val="24"/>
        </w:rPr>
      </w:pPr>
    </w:p>
    <w:p w14:paraId="0F88E557" w14:textId="77777777" w:rsidR="00D34023" w:rsidRDefault="00E76612" w:rsidP="00E76612">
      <w:pPr>
        <w:ind w:left="720" w:hanging="720"/>
        <w:jc w:val="both"/>
        <w:rPr>
          <w:sz w:val="24"/>
          <w:szCs w:val="24"/>
        </w:rPr>
      </w:pPr>
      <w:r>
        <w:rPr>
          <w:sz w:val="24"/>
          <w:szCs w:val="24"/>
        </w:rPr>
        <w:t>15.</w:t>
      </w:r>
      <w:r>
        <w:rPr>
          <w:sz w:val="24"/>
          <w:szCs w:val="24"/>
        </w:rPr>
        <w:tab/>
        <w:t xml:space="preserve">Unless otherwise agreed by the Association, the Hirer shall pay the Hiring Fee for each Period of Hire 28 days before the Period of Hire is due to commence. The Hirer has the right to cancel an agreed Period of Hire, at its complete and unfettered discretion, up until 48 hours before the agreed Period of Hire is due to commence. </w:t>
      </w:r>
    </w:p>
    <w:p w14:paraId="65493EAF" w14:textId="77777777" w:rsidR="00D34023" w:rsidRDefault="00D34023" w:rsidP="00E76612">
      <w:pPr>
        <w:ind w:left="720" w:hanging="720"/>
        <w:jc w:val="both"/>
        <w:rPr>
          <w:sz w:val="24"/>
          <w:szCs w:val="24"/>
        </w:rPr>
      </w:pPr>
    </w:p>
    <w:p w14:paraId="0758893F" w14:textId="11D2F68D" w:rsidR="00E76612" w:rsidRDefault="00E76612" w:rsidP="00D34023">
      <w:pPr>
        <w:ind w:left="720"/>
        <w:jc w:val="both"/>
        <w:rPr>
          <w:sz w:val="24"/>
          <w:szCs w:val="24"/>
        </w:rPr>
      </w:pPr>
      <w:r>
        <w:rPr>
          <w:sz w:val="24"/>
          <w:szCs w:val="24"/>
        </w:rPr>
        <w:t>Where the Association is notified that the Hirer wishes to cancel a Period of Hire,</w:t>
      </w:r>
      <w:r w:rsidRPr="0047603F">
        <w:rPr>
          <w:sz w:val="24"/>
          <w:szCs w:val="24"/>
        </w:rPr>
        <w:t xml:space="preserve"> at least 48 hour</w:t>
      </w:r>
      <w:r>
        <w:rPr>
          <w:sz w:val="24"/>
          <w:szCs w:val="24"/>
        </w:rPr>
        <w:t xml:space="preserve">s before the Period of Hire is due to commence, the Hiring Fee shall be refunded </w:t>
      </w:r>
      <w:r w:rsidRPr="00AF5F5E">
        <w:rPr>
          <w:sz w:val="24"/>
          <w:szCs w:val="24"/>
        </w:rPr>
        <w:t>(save any deposit paid).</w:t>
      </w:r>
      <w:r w:rsidRPr="00721C40">
        <w:rPr>
          <w:sz w:val="24"/>
          <w:szCs w:val="24"/>
        </w:rPr>
        <w:t xml:space="preserve"> </w:t>
      </w:r>
      <w:r>
        <w:rPr>
          <w:sz w:val="24"/>
          <w:szCs w:val="24"/>
        </w:rPr>
        <w:t>The Hirer cannot cancel an agreed Period of Hire at shorter notice.</w:t>
      </w:r>
    </w:p>
    <w:p w14:paraId="6A95DDAC" w14:textId="77777777" w:rsidR="00E76612" w:rsidRPr="00907F7A" w:rsidRDefault="00E76612" w:rsidP="00E76612">
      <w:pPr>
        <w:numPr>
          <w:ilvl w:val="12"/>
          <w:numId w:val="0"/>
        </w:numPr>
        <w:jc w:val="both"/>
        <w:rPr>
          <w:sz w:val="24"/>
          <w:szCs w:val="24"/>
        </w:rPr>
      </w:pPr>
    </w:p>
    <w:p w14:paraId="7B13C29F" w14:textId="0BC9F5B7" w:rsidR="00E76612" w:rsidRPr="000D7975" w:rsidRDefault="00E76612" w:rsidP="00E76612">
      <w:pPr>
        <w:numPr>
          <w:ilvl w:val="12"/>
          <w:numId w:val="0"/>
        </w:numPr>
        <w:ind w:left="720" w:hanging="720"/>
        <w:jc w:val="both"/>
        <w:rPr>
          <w:sz w:val="24"/>
          <w:szCs w:val="24"/>
        </w:rPr>
      </w:pPr>
      <w:r w:rsidRPr="000D7975">
        <w:rPr>
          <w:sz w:val="24"/>
          <w:szCs w:val="24"/>
        </w:rPr>
        <w:t>1</w:t>
      </w:r>
      <w:r>
        <w:rPr>
          <w:sz w:val="24"/>
          <w:szCs w:val="24"/>
        </w:rPr>
        <w:t>6.</w:t>
      </w:r>
      <w:r w:rsidRPr="000D7975">
        <w:rPr>
          <w:sz w:val="24"/>
          <w:szCs w:val="24"/>
        </w:rPr>
        <w:tab/>
        <w:t xml:space="preserve">If </w:t>
      </w:r>
      <w:r>
        <w:rPr>
          <w:sz w:val="24"/>
          <w:szCs w:val="24"/>
        </w:rPr>
        <w:t>litter or property</w:t>
      </w:r>
      <w:r w:rsidRPr="000D7975">
        <w:rPr>
          <w:sz w:val="24"/>
          <w:szCs w:val="24"/>
        </w:rPr>
        <w:t xml:space="preserve"> is left</w:t>
      </w:r>
      <w:r>
        <w:rPr>
          <w:sz w:val="24"/>
          <w:szCs w:val="24"/>
        </w:rPr>
        <w:t xml:space="preserve"> at the Premises following a Period of Hire</w:t>
      </w:r>
      <w:r w:rsidRPr="000D7975">
        <w:rPr>
          <w:sz w:val="24"/>
          <w:szCs w:val="24"/>
        </w:rPr>
        <w:t xml:space="preserve"> or damage </w:t>
      </w:r>
      <w:r>
        <w:rPr>
          <w:sz w:val="24"/>
          <w:szCs w:val="24"/>
        </w:rPr>
        <w:t>is caused</w:t>
      </w:r>
      <w:r w:rsidRPr="00E76612">
        <w:rPr>
          <w:sz w:val="24"/>
          <w:szCs w:val="24"/>
        </w:rPr>
        <w:t xml:space="preserve"> </w:t>
      </w:r>
      <w:r w:rsidRPr="000D7975">
        <w:rPr>
          <w:sz w:val="24"/>
          <w:szCs w:val="24"/>
        </w:rPr>
        <w:t>to</w:t>
      </w:r>
      <w:r>
        <w:rPr>
          <w:sz w:val="24"/>
          <w:szCs w:val="24"/>
        </w:rPr>
        <w:t xml:space="preserve"> the Premises or to the internal/external decoration of the Premises or to fixtures and fittings during a Period of Hire </w:t>
      </w:r>
      <w:r w:rsidRPr="000D7975">
        <w:rPr>
          <w:sz w:val="24"/>
          <w:szCs w:val="24"/>
        </w:rPr>
        <w:t xml:space="preserve">by any </w:t>
      </w:r>
      <w:r>
        <w:rPr>
          <w:sz w:val="24"/>
          <w:szCs w:val="24"/>
        </w:rPr>
        <w:t>person which requires cleaning, repair, replacement or o</w:t>
      </w:r>
      <w:r w:rsidR="00844C25">
        <w:rPr>
          <w:sz w:val="24"/>
          <w:szCs w:val="24"/>
        </w:rPr>
        <w:t>ther remedial works, the Hirer may</w:t>
      </w:r>
      <w:r w:rsidRPr="000D7975">
        <w:rPr>
          <w:sz w:val="24"/>
          <w:szCs w:val="24"/>
        </w:rPr>
        <w:t xml:space="preserve"> be charged directly</w:t>
      </w:r>
      <w:r w:rsidR="00844C25">
        <w:rPr>
          <w:sz w:val="24"/>
          <w:szCs w:val="24"/>
        </w:rPr>
        <w:t>.</w:t>
      </w:r>
      <w:r>
        <w:rPr>
          <w:sz w:val="24"/>
          <w:szCs w:val="24"/>
        </w:rPr>
        <w:t xml:space="preserve"> Should the costs of cleaning, repair, replacement or any ot</w:t>
      </w:r>
      <w:r w:rsidR="00844C25">
        <w:rPr>
          <w:sz w:val="24"/>
          <w:szCs w:val="24"/>
        </w:rPr>
        <w:t>her remedial works be required T</w:t>
      </w:r>
      <w:r>
        <w:rPr>
          <w:sz w:val="24"/>
          <w:szCs w:val="24"/>
        </w:rPr>
        <w:t>he Association reserves the right to pursue all other legal action and remedies against the Hirer to recover the additional cost to the Association.</w:t>
      </w:r>
    </w:p>
    <w:p w14:paraId="401E46EC" w14:textId="77777777" w:rsidR="00E76612" w:rsidRDefault="00E76612" w:rsidP="00E76612">
      <w:pPr>
        <w:numPr>
          <w:ilvl w:val="12"/>
          <w:numId w:val="0"/>
        </w:numPr>
        <w:ind w:left="720" w:hanging="720"/>
        <w:jc w:val="both"/>
        <w:rPr>
          <w:sz w:val="24"/>
          <w:szCs w:val="24"/>
        </w:rPr>
      </w:pPr>
    </w:p>
    <w:p w14:paraId="64939AA2" w14:textId="77777777" w:rsidR="00E76612" w:rsidRPr="0047603F" w:rsidRDefault="00E76612" w:rsidP="00E76612">
      <w:pPr>
        <w:numPr>
          <w:ilvl w:val="12"/>
          <w:numId w:val="0"/>
        </w:numPr>
        <w:ind w:left="709" w:hanging="709"/>
        <w:jc w:val="both"/>
        <w:rPr>
          <w:sz w:val="24"/>
          <w:szCs w:val="24"/>
        </w:rPr>
      </w:pPr>
      <w:r>
        <w:rPr>
          <w:sz w:val="24"/>
          <w:szCs w:val="24"/>
        </w:rPr>
        <w:t>17</w:t>
      </w:r>
      <w:r w:rsidRPr="005252AB">
        <w:rPr>
          <w:sz w:val="24"/>
          <w:szCs w:val="24"/>
        </w:rPr>
        <w:t xml:space="preserve">. </w:t>
      </w:r>
      <w:r w:rsidRPr="005252AB">
        <w:rPr>
          <w:sz w:val="24"/>
          <w:szCs w:val="24"/>
        </w:rPr>
        <w:tab/>
      </w:r>
      <w:r>
        <w:rPr>
          <w:sz w:val="24"/>
          <w:szCs w:val="24"/>
        </w:rPr>
        <w:t xml:space="preserve">Unless otherwise agreed, the Hirer shall make all payments to the Association </w:t>
      </w:r>
      <w:r w:rsidRPr="0047603F">
        <w:rPr>
          <w:sz w:val="24"/>
          <w:szCs w:val="24"/>
        </w:rPr>
        <w:t>via</w:t>
      </w:r>
      <w:r>
        <w:rPr>
          <w:sz w:val="24"/>
          <w:szCs w:val="24"/>
        </w:rPr>
        <w:t xml:space="preserve"> either</w:t>
      </w:r>
      <w:r w:rsidRPr="0047603F">
        <w:rPr>
          <w:sz w:val="24"/>
          <w:szCs w:val="24"/>
        </w:rPr>
        <w:t xml:space="preserve"> </w:t>
      </w:r>
      <w:r>
        <w:rPr>
          <w:sz w:val="24"/>
          <w:szCs w:val="24"/>
        </w:rPr>
        <w:t>c</w:t>
      </w:r>
      <w:r w:rsidRPr="0047603F">
        <w:rPr>
          <w:sz w:val="24"/>
          <w:szCs w:val="24"/>
        </w:rPr>
        <w:t>heque or BACS.</w:t>
      </w:r>
      <w:r w:rsidRPr="00500C5C">
        <w:rPr>
          <w:sz w:val="24"/>
          <w:szCs w:val="24"/>
        </w:rPr>
        <w:t xml:space="preserve"> </w:t>
      </w:r>
      <w:r w:rsidRPr="0047603F">
        <w:rPr>
          <w:sz w:val="24"/>
          <w:szCs w:val="24"/>
        </w:rPr>
        <w:t>Failure</w:t>
      </w:r>
      <w:r>
        <w:rPr>
          <w:sz w:val="24"/>
          <w:szCs w:val="24"/>
        </w:rPr>
        <w:t xml:space="preserve"> to make any payment due under the Agreement to Hire or these Standard Conditions of Hire of the Premises may r</w:t>
      </w:r>
      <w:r w:rsidRPr="0047603F">
        <w:rPr>
          <w:sz w:val="24"/>
          <w:szCs w:val="24"/>
        </w:rPr>
        <w:t xml:space="preserve">esult in </w:t>
      </w:r>
      <w:r>
        <w:rPr>
          <w:sz w:val="24"/>
          <w:szCs w:val="24"/>
        </w:rPr>
        <w:t>bookings being cancelled or postponed and debt recovery action being taken.</w:t>
      </w:r>
    </w:p>
    <w:p w14:paraId="0DA01CF6" w14:textId="77777777" w:rsidR="00E76612" w:rsidRDefault="00E76612" w:rsidP="00E76612">
      <w:pPr>
        <w:numPr>
          <w:ilvl w:val="12"/>
          <w:numId w:val="0"/>
        </w:numPr>
        <w:ind w:left="709" w:hanging="709"/>
        <w:jc w:val="both"/>
        <w:rPr>
          <w:sz w:val="24"/>
          <w:szCs w:val="24"/>
        </w:rPr>
      </w:pPr>
    </w:p>
    <w:p w14:paraId="5283B041" w14:textId="4E9C52FB" w:rsidR="00E76612" w:rsidRDefault="00E76612" w:rsidP="00E76612">
      <w:pPr>
        <w:numPr>
          <w:ilvl w:val="12"/>
          <w:numId w:val="0"/>
        </w:numPr>
        <w:ind w:left="1418" w:hanging="709"/>
        <w:jc w:val="both"/>
        <w:rPr>
          <w:sz w:val="24"/>
          <w:szCs w:val="24"/>
        </w:rPr>
      </w:pPr>
      <w:r>
        <w:rPr>
          <w:sz w:val="24"/>
          <w:szCs w:val="24"/>
        </w:rPr>
        <w:t>17.1</w:t>
      </w:r>
      <w:r>
        <w:rPr>
          <w:sz w:val="24"/>
          <w:szCs w:val="24"/>
        </w:rPr>
        <w:tab/>
      </w:r>
      <w:r w:rsidRPr="0047603F">
        <w:rPr>
          <w:sz w:val="24"/>
          <w:szCs w:val="24"/>
        </w:rPr>
        <w:t>Cheque payments sh</w:t>
      </w:r>
      <w:r>
        <w:rPr>
          <w:sz w:val="24"/>
          <w:szCs w:val="24"/>
        </w:rPr>
        <w:t>all</w:t>
      </w:r>
      <w:r w:rsidRPr="0047603F">
        <w:rPr>
          <w:sz w:val="24"/>
          <w:szCs w:val="24"/>
        </w:rPr>
        <w:t xml:space="preserve"> be made payable </w:t>
      </w:r>
      <w:r w:rsidRPr="009124CF">
        <w:rPr>
          <w:sz w:val="24"/>
          <w:szCs w:val="24"/>
        </w:rPr>
        <w:t xml:space="preserve">to </w:t>
      </w:r>
      <w:r w:rsidR="006B7028" w:rsidRPr="006B7028">
        <w:rPr>
          <w:color w:val="auto"/>
          <w:sz w:val="24"/>
          <w:szCs w:val="24"/>
        </w:rPr>
        <w:t>Ferndale Community Tenants Group</w:t>
      </w:r>
      <w:r w:rsidRPr="006B7028">
        <w:rPr>
          <w:color w:val="auto"/>
          <w:sz w:val="24"/>
          <w:szCs w:val="24"/>
        </w:rPr>
        <w:t xml:space="preserve">‘. </w:t>
      </w:r>
    </w:p>
    <w:p w14:paraId="210D91DF" w14:textId="77777777" w:rsidR="00E76612" w:rsidRDefault="00E76612" w:rsidP="00E76612">
      <w:pPr>
        <w:numPr>
          <w:ilvl w:val="12"/>
          <w:numId w:val="0"/>
        </w:numPr>
        <w:ind w:left="1418" w:hanging="709"/>
        <w:jc w:val="both"/>
        <w:rPr>
          <w:sz w:val="24"/>
          <w:szCs w:val="24"/>
        </w:rPr>
      </w:pPr>
    </w:p>
    <w:p w14:paraId="20A1CCD7" w14:textId="50BED004" w:rsidR="00E76612" w:rsidRPr="0047603F" w:rsidRDefault="00E76612" w:rsidP="00E76612">
      <w:pPr>
        <w:numPr>
          <w:ilvl w:val="12"/>
          <w:numId w:val="0"/>
        </w:numPr>
        <w:ind w:left="2127" w:hanging="709"/>
        <w:jc w:val="both"/>
        <w:rPr>
          <w:sz w:val="24"/>
          <w:szCs w:val="24"/>
        </w:rPr>
      </w:pPr>
      <w:r w:rsidRPr="0047603F">
        <w:rPr>
          <w:sz w:val="24"/>
          <w:szCs w:val="24"/>
        </w:rPr>
        <w:t>Cheques should be sent to:</w:t>
      </w:r>
      <w:r w:rsidR="006B7028">
        <w:rPr>
          <w:sz w:val="24"/>
          <w:szCs w:val="24"/>
        </w:rPr>
        <w:t xml:space="preserve"> The Treasurer, Ferndale Community Hub,</w:t>
      </w:r>
    </w:p>
    <w:p w14:paraId="7A3C09C0" w14:textId="77777777" w:rsidR="00E76612" w:rsidRDefault="00E76612" w:rsidP="00E76612">
      <w:pPr>
        <w:numPr>
          <w:ilvl w:val="12"/>
          <w:numId w:val="0"/>
        </w:numPr>
        <w:ind w:left="720"/>
        <w:jc w:val="both"/>
        <w:rPr>
          <w:sz w:val="24"/>
          <w:szCs w:val="24"/>
        </w:rPr>
      </w:pPr>
    </w:p>
    <w:p w14:paraId="6C4F0D0C" w14:textId="7384F5F5" w:rsidR="00E76612" w:rsidRPr="00921E8F" w:rsidRDefault="00E76612" w:rsidP="00E76612">
      <w:pPr>
        <w:numPr>
          <w:ilvl w:val="12"/>
          <w:numId w:val="0"/>
        </w:numPr>
        <w:ind w:left="720"/>
        <w:jc w:val="both"/>
        <w:rPr>
          <w:sz w:val="24"/>
          <w:szCs w:val="24"/>
        </w:rPr>
      </w:pPr>
      <w:r w:rsidRPr="00921E8F">
        <w:rPr>
          <w:sz w:val="24"/>
          <w:szCs w:val="24"/>
        </w:rPr>
        <w:tab/>
      </w:r>
    </w:p>
    <w:p w14:paraId="0988C1ED" w14:textId="71013290" w:rsidR="00E76612" w:rsidRPr="00921E8F" w:rsidRDefault="00E76612" w:rsidP="00416504">
      <w:pPr>
        <w:numPr>
          <w:ilvl w:val="12"/>
          <w:numId w:val="0"/>
        </w:numPr>
        <w:ind w:left="720"/>
        <w:jc w:val="both"/>
        <w:rPr>
          <w:sz w:val="24"/>
          <w:szCs w:val="24"/>
        </w:rPr>
      </w:pPr>
      <w:r w:rsidRPr="00921E8F">
        <w:rPr>
          <w:sz w:val="24"/>
          <w:szCs w:val="24"/>
        </w:rPr>
        <w:tab/>
      </w:r>
    </w:p>
    <w:p w14:paraId="1645B639" w14:textId="619D9DB3" w:rsidR="00E76612" w:rsidRDefault="00416504" w:rsidP="00416504">
      <w:pPr>
        <w:numPr>
          <w:ilvl w:val="12"/>
          <w:numId w:val="0"/>
        </w:numPr>
        <w:ind w:left="720"/>
        <w:jc w:val="both"/>
        <w:rPr>
          <w:sz w:val="24"/>
          <w:szCs w:val="24"/>
        </w:rPr>
      </w:pPr>
      <w:r>
        <w:rPr>
          <w:sz w:val="24"/>
          <w:szCs w:val="24"/>
        </w:rPr>
        <w:tab/>
      </w:r>
    </w:p>
    <w:p w14:paraId="76B7C513" w14:textId="77777777" w:rsidR="00416504" w:rsidRDefault="00416504" w:rsidP="00416504">
      <w:pPr>
        <w:numPr>
          <w:ilvl w:val="12"/>
          <w:numId w:val="0"/>
        </w:numPr>
        <w:ind w:left="720"/>
        <w:jc w:val="both"/>
        <w:rPr>
          <w:sz w:val="24"/>
          <w:szCs w:val="24"/>
        </w:rPr>
      </w:pPr>
    </w:p>
    <w:p w14:paraId="03105D12" w14:textId="77777777" w:rsidR="00416504" w:rsidRDefault="00416504" w:rsidP="00416504">
      <w:pPr>
        <w:numPr>
          <w:ilvl w:val="12"/>
          <w:numId w:val="0"/>
        </w:numPr>
        <w:ind w:left="720"/>
        <w:jc w:val="both"/>
        <w:rPr>
          <w:sz w:val="24"/>
          <w:szCs w:val="24"/>
        </w:rPr>
      </w:pPr>
    </w:p>
    <w:p w14:paraId="25CF360F" w14:textId="77777777" w:rsidR="00416504" w:rsidRDefault="00416504" w:rsidP="00416504">
      <w:pPr>
        <w:numPr>
          <w:ilvl w:val="12"/>
          <w:numId w:val="0"/>
        </w:numPr>
        <w:ind w:left="720"/>
        <w:jc w:val="both"/>
        <w:rPr>
          <w:sz w:val="24"/>
          <w:szCs w:val="24"/>
        </w:rPr>
      </w:pPr>
    </w:p>
    <w:p w14:paraId="1959B1F9" w14:textId="77777777" w:rsidR="00416504" w:rsidRDefault="00416504" w:rsidP="00416504">
      <w:pPr>
        <w:numPr>
          <w:ilvl w:val="12"/>
          <w:numId w:val="0"/>
        </w:numPr>
        <w:ind w:left="720"/>
        <w:jc w:val="both"/>
        <w:rPr>
          <w:sz w:val="24"/>
          <w:szCs w:val="24"/>
        </w:rPr>
      </w:pPr>
    </w:p>
    <w:p w14:paraId="210D63BE" w14:textId="77777777" w:rsidR="00416504" w:rsidRDefault="00416504" w:rsidP="00416504">
      <w:pPr>
        <w:numPr>
          <w:ilvl w:val="12"/>
          <w:numId w:val="0"/>
        </w:numPr>
        <w:ind w:left="720"/>
        <w:jc w:val="both"/>
        <w:rPr>
          <w:sz w:val="24"/>
          <w:szCs w:val="24"/>
        </w:rPr>
      </w:pPr>
    </w:p>
    <w:p w14:paraId="19B8320A" w14:textId="77777777" w:rsidR="00416504" w:rsidRDefault="00416504" w:rsidP="00416504">
      <w:pPr>
        <w:numPr>
          <w:ilvl w:val="12"/>
          <w:numId w:val="0"/>
        </w:numPr>
        <w:ind w:left="720"/>
        <w:jc w:val="both"/>
        <w:rPr>
          <w:sz w:val="24"/>
          <w:szCs w:val="24"/>
        </w:rPr>
      </w:pPr>
    </w:p>
    <w:p w14:paraId="4A645E15" w14:textId="77777777" w:rsidR="00416504" w:rsidRDefault="00416504" w:rsidP="00416504">
      <w:pPr>
        <w:numPr>
          <w:ilvl w:val="12"/>
          <w:numId w:val="0"/>
        </w:numPr>
        <w:ind w:left="720"/>
        <w:jc w:val="both"/>
        <w:rPr>
          <w:sz w:val="24"/>
          <w:szCs w:val="24"/>
        </w:rPr>
      </w:pPr>
    </w:p>
    <w:p w14:paraId="0B6C6780" w14:textId="77777777" w:rsidR="00E76612" w:rsidRDefault="00E76612" w:rsidP="00E76612">
      <w:pPr>
        <w:numPr>
          <w:ilvl w:val="12"/>
          <w:numId w:val="0"/>
        </w:numPr>
        <w:jc w:val="both"/>
        <w:rPr>
          <w:sz w:val="24"/>
          <w:szCs w:val="24"/>
        </w:rPr>
      </w:pPr>
    </w:p>
    <w:p w14:paraId="43740383" w14:textId="77777777" w:rsidR="0037210E" w:rsidRDefault="0037210E" w:rsidP="00E76612">
      <w:pPr>
        <w:numPr>
          <w:ilvl w:val="12"/>
          <w:numId w:val="0"/>
        </w:numPr>
        <w:jc w:val="both"/>
        <w:rPr>
          <w:sz w:val="24"/>
          <w:szCs w:val="24"/>
        </w:rPr>
      </w:pPr>
    </w:p>
    <w:p w14:paraId="15615B59" w14:textId="77777777" w:rsidR="00E76612" w:rsidRDefault="00E76612" w:rsidP="00E76612">
      <w:pPr>
        <w:numPr>
          <w:ilvl w:val="12"/>
          <w:numId w:val="0"/>
        </w:numPr>
        <w:jc w:val="both"/>
        <w:rPr>
          <w:sz w:val="24"/>
          <w:szCs w:val="24"/>
        </w:rPr>
      </w:pPr>
    </w:p>
    <w:p w14:paraId="52FA2B9D" w14:textId="6BD4FFC8" w:rsidR="00E76612" w:rsidRPr="00416504" w:rsidRDefault="00E76612" w:rsidP="00E76612">
      <w:pPr>
        <w:numPr>
          <w:ilvl w:val="12"/>
          <w:numId w:val="0"/>
        </w:numPr>
        <w:ind w:left="698" w:hanging="698"/>
        <w:jc w:val="both"/>
        <w:rPr>
          <w:sz w:val="24"/>
          <w:szCs w:val="24"/>
        </w:rPr>
      </w:pPr>
      <w:r w:rsidRPr="00416504">
        <w:rPr>
          <w:sz w:val="24"/>
          <w:szCs w:val="24"/>
        </w:rPr>
        <w:lastRenderedPageBreak/>
        <w:t>18.</w:t>
      </w:r>
      <w:r w:rsidRPr="00416504">
        <w:rPr>
          <w:sz w:val="24"/>
          <w:szCs w:val="24"/>
        </w:rPr>
        <w:tab/>
      </w:r>
      <w:r w:rsidR="00416504" w:rsidRPr="00416504">
        <w:rPr>
          <w:sz w:val="24"/>
          <w:szCs w:val="24"/>
        </w:rPr>
        <w:t>If t</w:t>
      </w:r>
      <w:r w:rsidRPr="00416504">
        <w:rPr>
          <w:sz w:val="24"/>
          <w:szCs w:val="24"/>
        </w:rPr>
        <w:t>he Hirer has been provided with keys to the Premises (the “Keys”). The Hirer agrees:</w:t>
      </w:r>
    </w:p>
    <w:p w14:paraId="62680E69" w14:textId="77777777" w:rsidR="00E76612" w:rsidRPr="00416504" w:rsidRDefault="00E76612" w:rsidP="00E76612">
      <w:pPr>
        <w:numPr>
          <w:ilvl w:val="12"/>
          <w:numId w:val="0"/>
        </w:numPr>
        <w:ind w:left="698" w:hanging="698"/>
        <w:jc w:val="both"/>
        <w:rPr>
          <w:sz w:val="24"/>
          <w:szCs w:val="24"/>
        </w:rPr>
      </w:pPr>
    </w:p>
    <w:p w14:paraId="4CFDACF5" w14:textId="77777777" w:rsidR="00E76612" w:rsidRPr="00416504" w:rsidRDefault="00E76612" w:rsidP="00E76612">
      <w:pPr>
        <w:numPr>
          <w:ilvl w:val="12"/>
          <w:numId w:val="0"/>
        </w:numPr>
        <w:ind w:left="1433" w:hanging="735"/>
        <w:jc w:val="both"/>
        <w:rPr>
          <w:sz w:val="24"/>
          <w:szCs w:val="24"/>
        </w:rPr>
      </w:pPr>
      <w:r w:rsidRPr="00416504">
        <w:rPr>
          <w:sz w:val="24"/>
          <w:szCs w:val="24"/>
        </w:rPr>
        <w:t>18.1</w:t>
      </w:r>
      <w:r w:rsidRPr="00416504">
        <w:rPr>
          <w:sz w:val="24"/>
          <w:szCs w:val="24"/>
        </w:rPr>
        <w:tab/>
        <w:t xml:space="preserve">to ensure that the Premises are left locked and secure following the Period of Hire; </w:t>
      </w:r>
    </w:p>
    <w:p w14:paraId="2D42C96A" w14:textId="77777777" w:rsidR="00E76612" w:rsidRPr="00416504" w:rsidRDefault="00E76612" w:rsidP="00E76612">
      <w:pPr>
        <w:numPr>
          <w:ilvl w:val="12"/>
          <w:numId w:val="0"/>
        </w:numPr>
        <w:ind w:left="1433" w:hanging="735"/>
        <w:jc w:val="both"/>
        <w:rPr>
          <w:sz w:val="24"/>
          <w:szCs w:val="24"/>
        </w:rPr>
      </w:pPr>
      <w:r w:rsidRPr="00416504">
        <w:rPr>
          <w:sz w:val="24"/>
          <w:szCs w:val="24"/>
        </w:rPr>
        <w:t xml:space="preserve">to ensure that the Keys and any key-ring attached to the Keys are not marked or labelled with the name or address of the Premises or any other mark or label which could lead a third party to identify that the Keys are keys for the Premises; </w:t>
      </w:r>
    </w:p>
    <w:p w14:paraId="7635BB59" w14:textId="77777777" w:rsidR="00E76612" w:rsidRPr="00416504" w:rsidRDefault="00E76612" w:rsidP="00E76612">
      <w:pPr>
        <w:numPr>
          <w:ilvl w:val="12"/>
          <w:numId w:val="0"/>
        </w:numPr>
        <w:ind w:left="698" w:hanging="698"/>
        <w:jc w:val="both"/>
        <w:rPr>
          <w:sz w:val="24"/>
          <w:szCs w:val="24"/>
        </w:rPr>
      </w:pPr>
    </w:p>
    <w:p w14:paraId="06614F5B" w14:textId="0EC16334" w:rsidR="00E76612" w:rsidRPr="00953587" w:rsidRDefault="00E76612" w:rsidP="00E76612">
      <w:pPr>
        <w:numPr>
          <w:ilvl w:val="12"/>
          <w:numId w:val="0"/>
        </w:numPr>
        <w:ind w:left="1433" w:hanging="735"/>
        <w:jc w:val="both"/>
        <w:rPr>
          <w:sz w:val="24"/>
          <w:szCs w:val="24"/>
        </w:rPr>
      </w:pPr>
      <w:r w:rsidRPr="00416504">
        <w:rPr>
          <w:sz w:val="24"/>
          <w:szCs w:val="24"/>
        </w:rPr>
        <w:t xml:space="preserve">18.3 </w:t>
      </w:r>
      <w:r w:rsidRPr="00416504">
        <w:rPr>
          <w:sz w:val="24"/>
          <w:szCs w:val="24"/>
        </w:rPr>
        <w:tab/>
      </w:r>
      <w:r w:rsidR="006B7028" w:rsidRPr="00416504">
        <w:rPr>
          <w:sz w:val="24"/>
          <w:szCs w:val="24"/>
        </w:rPr>
        <w:t>To</w:t>
      </w:r>
      <w:r w:rsidRPr="00416504">
        <w:rPr>
          <w:sz w:val="24"/>
          <w:szCs w:val="24"/>
        </w:rPr>
        <w:t xml:space="preserve"> return the Keys as soon as reasonably practicable following [each OR the final] Period of Hire to:</w:t>
      </w:r>
    </w:p>
    <w:p w14:paraId="5E2DF9A6" w14:textId="77777777" w:rsidR="00E76612" w:rsidRPr="002F07E3" w:rsidRDefault="00E76612" w:rsidP="00E76612">
      <w:pPr>
        <w:numPr>
          <w:ilvl w:val="12"/>
          <w:numId w:val="0"/>
        </w:numPr>
        <w:ind w:left="698" w:hanging="698"/>
        <w:jc w:val="both"/>
        <w:rPr>
          <w:sz w:val="24"/>
          <w:szCs w:val="24"/>
        </w:rPr>
      </w:pPr>
    </w:p>
    <w:p w14:paraId="24CF39DC" w14:textId="2264F2C4" w:rsidR="00E76612" w:rsidRPr="00BC2884" w:rsidRDefault="00E76612" w:rsidP="00E76612">
      <w:pPr>
        <w:numPr>
          <w:ilvl w:val="12"/>
          <w:numId w:val="0"/>
        </w:numPr>
        <w:ind w:left="698" w:hanging="698"/>
        <w:rPr>
          <w:sz w:val="24"/>
          <w:szCs w:val="24"/>
        </w:rPr>
      </w:pPr>
      <w:r w:rsidRPr="00DB7C2D">
        <w:rPr>
          <w:sz w:val="24"/>
          <w:szCs w:val="24"/>
        </w:rPr>
        <w:tab/>
      </w:r>
      <w:r w:rsidRPr="00DB7C2D">
        <w:rPr>
          <w:sz w:val="24"/>
          <w:szCs w:val="24"/>
        </w:rPr>
        <w:tab/>
      </w:r>
      <w:r w:rsidRPr="00DB7C2D">
        <w:rPr>
          <w:sz w:val="24"/>
          <w:szCs w:val="24"/>
        </w:rPr>
        <w:tab/>
      </w:r>
      <w:r w:rsidR="006B7028" w:rsidRPr="006B7028">
        <w:rPr>
          <w:sz w:val="24"/>
          <w:szCs w:val="24"/>
        </w:rPr>
        <w:t>Steven Medlin Chair. Ferndale C</w:t>
      </w:r>
      <w:r w:rsidR="006B7028">
        <w:rPr>
          <w:sz w:val="24"/>
          <w:szCs w:val="24"/>
        </w:rPr>
        <w:t>ommunity Hub.</w:t>
      </w:r>
    </w:p>
    <w:p w14:paraId="3CEB7D9F" w14:textId="77777777" w:rsidR="00E76612" w:rsidRPr="00BC2884" w:rsidRDefault="00E76612" w:rsidP="00E76612">
      <w:pPr>
        <w:numPr>
          <w:ilvl w:val="12"/>
          <w:numId w:val="0"/>
        </w:numPr>
        <w:ind w:left="698" w:hanging="698"/>
        <w:rPr>
          <w:sz w:val="24"/>
          <w:szCs w:val="24"/>
        </w:rPr>
      </w:pPr>
    </w:p>
    <w:p w14:paraId="313F084A" w14:textId="36145E7A" w:rsidR="00E76612" w:rsidRPr="00953587" w:rsidRDefault="00E76612" w:rsidP="00E76612">
      <w:pPr>
        <w:numPr>
          <w:ilvl w:val="12"/>
          <w:numId w:val="0"/>
        </w:numPr>
        <w:ind w:left="1433" w:hanging="728"/>
        <w:rPr>
          <w:sz w:val="24"/>
          <w:szCs w:val="24"/>
        </w:rPr>
      </w:pPr>
      <w:r w:rsidRPr="00BC2884">
        <w:rPr>
          <w:sz w:val="24"/>
          <w:szCs w:val="24"/>
        </w:rPr>
        <w:t>1</w:t>
      </w:r>
      <w:r>
        <w:rPr>
          <w:sz w:val="24"/>
          <w:szCs w:val="24"/>
        </w:rPr>
        <w:t>8</w:t>
      </w:r>
      <w:r w:rsidRPr="00BC2884">
        <w:rPr>
          <w:sz w:val="24"/>
          <w:szCs w:val="24"/>
        </w:rPr>
        <w:t>.4</w:t>
      </w:r>
      <w:r w:rsidRPr="00BC2884">
        <w:rPr>
          <w:sz w:val="24"/>
          <w:szCs w:val="24"/>
        </w:rPr>
        <w:tab/>
      </w:r>
      <w:r w:rsidR="006B7028" w:rsidRPr="00BC2884">
        <w:rPr>
          <w:sz w:val="24"/>
          <w:szCs w:val="24"/>
        </w:rPr>
        <w:t>Not</w:t>
      </w:r>
      <w:r>
        <w:rPr>
          <w:sz w:val="24"/>
          <w:szCs w:val="24"/>
        </w:rPr>
        <w:t xml:space="preserve"> to</w:t>
      </w:r>
      <w:r w:rsidRPr="00953587">
        <w:rPr>
          <w:sz w:val="24"/>
          <w:szCs w:val="24"/>
        </w:rPr>
        <w:t xml:space="preserve"> </w:t>
      </w:r>
      <w:r>
        <w:rPr>
          <w:sz w:val="24"/>
          <w:szCs w:val="24"/>
        </w:rPr>
        <w:t>mak</w:t>
      </w:r>
      <w:r w:rsidRPr="00BC2884">
        <w:rPr>
          <w:sz w:val="24"/>
          <w:szCs w:val="24"/>
        </w:rPr>
        <w:t xml:space="preserve">e a copy of the Keys </w:t>
      </w:r>
      <w:r>
        <w:rPr>
          <w:sz w:val="24"/>
          <w:szCs w:val="24"/>
        </w:rPr>
        <w:t xml:space="preserve">(or permit anyone else to do so) </w:t>
      </w:r>
      <w:r w:rsidRPr="00BC2884">
        <w:rPr>
          <w:sz w:val="24"/>
          <w:szCs w:val="24"/>
        </w:rPr>
        <w:t xml:space="preserve">without </w:t>
      </w:r>
      <w:r>
        <w:rPr>
          <w:sz w:val="24"/>
          <w:szCs w:val="24"/>
        </w:rPr>
        <w:t>the Association’s</w:t>
      </w:r>
      <w:r w:rsidRPr="00BC2884">
        <w:rPr>
          <w:sz w:val="24"/>
          <w:szCs w:val="24"/>
        </w:rPr>
        <w:t xml:space="preserve"> prior written consent; and</w:t>
      </w:r>
    </w:p>
    <w:p w14:paraId="5A2DDC51" w14:textId="77777777" w:rsidR="00E76612" w:rsidRPr="002F07E3" w:rsidRDefault="00E76612" w:rsidP="00E76612">
      <w:pPr>
        <w:numPr>
          <w:ilvl w:val="12"/>
          <w:numId w:val="0"/>
        </w:numPr>
        <w:ind w:left="698" w:hanging="698"/>
        <w:rPr>
          <w:sz w:val="24"/>
          <w:szCs w:val="24"/>
        </w:rPr>
      </w:pPr>
    </w:p>
    <w:p w14:paraId="2C69FCAC" w14:textId="705693E5" w:rsidR="00E76612" w:rsidRDefault="00E76612" w:rsidP="00E76612">
      <w:pPr>
        <w:numPr>
          <w:ilvl w:val="12"/>
          <w:numId w:val="0"/>
        </w:numPr>
        <w:ind w:left="1433" w:hanging="735"/>
        <w:rPr>
          <w:sz w:val="24"/>
          <w:szCs w:val="24"/>
        </w:rPr>
      </w:pPr>
      <w:r w:rsidRPr="00DB7C2D">
        <w:rPr>
          <w:sz w:val="24"/>
          <w:szCs w:val="24"/>
        </w:rPr>
        <w:t>1</w:t>
      </w:r>
      <w:r>
        <w:rPr>
          <w:sz w:val="24"/>
          <w:szCs w:val="24"/>
        </w:rPr>
        <w:t>8</w:t>
      </w:r>
      <w:r w:rsidRPr="00953587">
        <w:rPr>
          <w:sz w:val="24"/>
          <w:szCs w:val="24"/>
        </w:rPr>
        <w:t>.</w:t>
      </w:r>
      <w:r>
        <w:rPr>
          <w:sz w:val="24"/>
          <w:szCs w:val="24"/>
        </w:rPr>
        <w:t>5</w:t>
      </w:r>
      <w:r w:rsidRPr="00953587">
        <w:rPr>
          <w:sz w:val="24"/>
          <w:szCs w:val="24"/>
        </w:rPr>
        <w:tab/>
      </w:r>
      <w:r>
        <w:rPr>
          <w:sz w:val="24"/>
          <w:szCs w:val="24"/>
        </w:rPr>
        <w:t xml:space="preserve">to </w:t>
      </w:r>
      <w:r w:rsidRPr="00953587">
        <w:rPr>
          <w:sz w:val="24"/>
          <w:szCs w:val="24"/>
        </w:rPr>
        <w:t>report any loss of the</w:t>
      </w:r>
      <w:r w:rsidRPr="002F07E3">
        <w:rPr>
          <w:sz w:val="24"/>
          <w:szCs w:val="24"/>
        </w:rPr>
        <w:t xml:space="preserve"> </w:t>
      </w:r>
      <w:r w:rsidRPr="00DB7C2D">
        <w:rPr>
          <w:sz w:val="24"/>
          <w:szCs w:val="24"/>
        </w:rPr>
        <w:t>K</w:t>
      </w:r>
      <w:r w:rsidRPr="00BC2884">
        <w:rPr>
          <w:sz w:val="24"/>
          <w:szCs w:val="24"/>
        </w:rPr>
        <w:t xml:space="preserve">eys without unreasonable delay to the </w:t>
      </w:r>
      <w:r w:rsidR="00416504">
        <w:rPr>
          <w:sz w:val="24"/>
          <w:szCs w:val="24"/>
        </w:rPr>
        <w:t xml:space="preserve">Ferndale Community Residents Group and Affinity Sutton’s </w:t>
      </w:r>
      <w:r w:rsidRPr="00BC2884">
        <w:rPr>
          <w:sz w:val="24"/>
          <w:szCs w:val="24"/>
        </w:rPr>
        <w:t xml:space="preserve">Community Assets Team by calling 0300 100 0303 or by e-mailing </w:t>
      </w:r>
      <w:hyperlink r:id="rId8" w:history="1">
        <w:r w:rsidRPr="00953587">
          <w:rPr>
            <w:rStyle w:val="Hyperlink"/>
            <w:sz w:val="24"/>
            <w:szCs w:val="24"/>
          </w:rPr>
          <w:t>community.assets@affinitysutton.com</w:t>
        </w:r>
      </w:hyperlink>
      <w:r w:rsidRPr="00953587">
        <w:rPr>
          <w:sz w:val="24"/>
          <w:szCs w:val="24"/>
        </w:rPr>
        <w:t>. The Hirer agrees to pay to the Association</w:t>
      </w:r>
      <w:r w:rsidRPr="002F07E3">
        <w:rPr>
          <w:sz w:val="24"/>
          <w:szCs w:val="24"/>
        </w:rPr>
        <w:t xml:space="preserve"> t</w:t>
      </w:r>
      <w:r w:rsidRPr="00DB7C2D">
        <w:rPr>
          <w:sz w:val="24"/>
          <w:szCs w:val="24"/>
        </w:rPr>
        <w:t>he cost of any replacement keys, required as a result of loss by the Hirer of the Keys.</w:t>
      </w:r>
    </w:p>
    <w:p w14:paraId="790F25E0" w14:textId="77777777" w:rsidR="00E76612" w:rsidRDefault="00E76612" w:rsidP="00E76612">
      <w:pPr>
        <w:numPr>
          <w:ilvl w:val="12"/>
          <w:numId w:val="0"/>
        </w:numPr>
        <w:rPr>
          <w:sz w:val="24"/>
          <w:szCs w:val="24"/>
        </w:rPr>
      </w:pPr>
    </w:p>
    <w:p w14:paraId="3D72318A" w14:textId="77777777" w:rsidR="00D34023" w:rsidRDefault="00D34023" w:rsidP="00E76612">
      <w:pPr>
        <w:numPr>
          <w:ilvl w:val="12"/>
          <w:numId w:val="0"/>
        </w:numPr>
        <w:ind w:left="1433" w:hanging="735"/>
        <w:rPr>
          <w:sz w:val="24"/>
          <w:szCs w:val="24"/>
          <w:highlight w:val="yellow"/>
        </w:rPr>
      </w:pPr>
    </w:p>
    <w:p w14:paraId="341855E7" w14:textId="0BEF29C1" w:rsidR="00E76612" w:rsidRDefault="00E76612" w:rsidP="00E76612">
      <w:pPr>
        <w:numPr>
          <w:ilvl w:val="12"/>
          <w:numId w:val="0"/>
        </w:numPr>
        <w:ind w:left="1433" w:hanging="735"/>
        <w:rPr>
          <w:sz w:val="24"/>
          <w:szCs w:val="24"/>
          <w:highlight w:val="yellow"/>
        </w:rPr>
      </w:pPr>
    </w:p>
    <w:p w14:paraId="24A459E2" w14:textId="77777777" w:rsidR="00E76612" w:rsidRDefault="00E76612" w:rsidP="00E76612">
      <w:pPr>
        <w:numPr>
          <w:ilvl w:val="12"/>
          <w:numId w:val="0"/>
        </w:numPr>
        <w:rPr>
          <w:sz w:val="24"/>
          <w:szCs w:val="24"/>
          <w:highlight w:val="yellow"/>
        </w:rPr>
      </w:pPr>
    </w:p>
    <w:p w14:paraId="36E3719E" w14:textId="77777777" w:rsidR="00E76612" w:rsidRDefault="00E76612" w:rsidP="00E76612">
      <w:pPr>
        <w:numPr>
          <w:ilvl w:val="12"/>
          <w:numId w:val="0"/>
        </w:numPr>
        <w:jc w:val="both"/>
        <w:rPr>
          <w:sz w:val="24"/>
          <w:szCs w:val="24"/>
        </w:rPr>
      </w:pPr>
    </w:p>
    <w:p w14:paraId="5E3AA170" w14:textId="23FA5ACC" w:rsidR="00E76612" w:rsidRPr="007B04E8" w:rsidRDefault="00E76612" w:rsidP="00E76612">
      <w:pPr>
        <w:pageBreakBefore/>
        <w:numPr>
          <w:ilvl w:val="12"/>
          <w:numId w:val="0"/>
        </w:numPr>
        <w:pBdr>
          <w:top w:val="single" w:sz="4" w:space="1" w:color="auto"/>
          <w:left w:val="single" w:sz="4" w:space="4" w:color="auto"/>
          <w:bottom w:val="single" w:sz="4" w:space="1" w:color="auto"/>
          <w:right w:val="single" w:sz="4" w:space="4" w:color="auto"/>
        </w:pBdr>
        <w:shd w:val="pct5" w:color="auto" w:fill="FFFFFF"/>
        <w:jc w:val="both"/>
        <w:rPr>
          <w:sz w:val="24"/>
          <w:szCs w:val="24"/>
        </w:rPr>
      </w:pPr>
      <w:r w:rsidRPr="007B04E8">
        <w:rPr>
          <w:b/>
          <w:sz w:val="24"/>
          <w:szCs w:val="24"/>
        </w:rPr>
        <w:lastRenderedPageBreak/>
        <w:t xml:space="preserve">ANNEX 2 – RULES GOVERNING THE USE OF THE PREMISES                 </w:t>
      </w:r>
    </w:p>
    <w:p w14:paraId="0A503269" w14:textId="77777777" w:rsidR="00E76612" w:rsidRPr="007B04E8" w:rsidRDefault="00E76612" w:rsidP="00E76612"/>
    <w:p w14:paraId="41AAAF20" w14:textId="77777777" w:rsidR="00E76612" w:rsidRPr="007B04E8" w:rsidRDefault="00E76612" w:rsidP="00E76612">
      <w:pPr>
        <w:jc w:val="both"/>
        <w:rPr>
          <w:b/>
          <w:sz w:val="24"/>
          <w:szCs w:val="24"/>
        </w:rPr>
      </w:pPr>
      <w:r w:rsidRPr="007B04E8">
        <w:rPr>
          <w:b/>
          <w:sz w:val="24"/>
          <w:szCs w:val="24"/>
        </w:rPr>
        <w:t>Introduction</w:t>
      </w:r>
    </w:p>
    <w:p w14:paraId="4C0D3551" w14:textId="77777777" w:rsidR="00E76612" w:rsidRPr="007B04E8" w:rsidRDefault="00E76612" w:rsidP="00E76612">
      <w:pPr>
        <w:jc w:val="both"/>
        <w:rPr>
          <w:sz w:val="24"/>
          <w:szCs w:val="24"/>
        </w:rPr>
      </w:pPr>
    </w:p>
    <w:p w14:paraId="31C34456" w14:textId="19A6C336" w:rsidR="00E76612" w:rsidRPr="0037210E" w:rsidRDefault="001D1952" w:rsidP="00E76612">
      <w:pPr>
        <w:jc w:val="both"/>
        <w:rPr>
          <w:color w:val="7F7F7F" w:themeColor="text1" w:themeTint="80"/>
          <w:sz w:val="24"/>
          <w:szCs w:val="24"/>
          <w:lang w:val="en"/>
        </w:rPr>
      </w:pPr>
      <w:r>
        <w:rPr>
          <w:sz w:val="24"/>
          <w:szCs w:val="24"/>
        </w:rPr>
        <w:t>Ferndale Community Hub. Rear of 11 Vermont Gardens, Ferndale Road, Plymouth, Pl2 2EX</w:t>
      </w:r>
      <w:r w:rsidR="00E76612" w:rsidRPr="007B04E8">
        <w:rPr>
          <w:b/>
          <w:sz w:val="24"/>
          <w:szCs w:val="24"/>
        </w:rPr>
        <w:t xml:space="preserve"> </w:t>
      </w:r>
      <w:r w:rsidR="00E76612" w:rsidRPr="007B04E8">
        <w:rPr>
          <w:sz w:val="24"/>
          <w:szCs w:val="24"/>
        </w:rPr>
        <w:t xml:space="preserve">(the “Premises”) is run by </w:t>
      </w:r>
      <w:r>
        <w:rPr>
          <w:sz w:val="24"/>
          <w:szCs w:val="24"/>
        </w:rPr>
        <w:t>Ferndale Community Residents Group</w:t>
      </w:r>
      <w:r w:rsidR="00E76612" w:rsidRPr="007B04E8">
        <w:rPr>
          <w:sz w:val="24"/>
          <w:szCs w:val="24"/>
        </w:rPr>
        <w:t xml:space="preserve"> (“the Association”)</w:t>
      </w:r>
      <w:r>
        <w:rPr>
          <w:sz w:val="24"/>
          <w:szCs w:val="24"/>
        </w:rPr>
        <w:t>.</w:t>
      </w:r>
      <w:r w:rsidR="00E76612" w:rsidRPr="007B04E8">
        <w:rPr>
          <w:sz w:val="24"/>
          <w:szCs w:val="24"/>
        </w:rPr>
        <w:t xml:space="preserve"> </w:t>
      </w:r>
    </w:p>
    <w:p w14:paraId="2B215DE7" w14:textId="77777777" w:rsidR="00E76612" w:rsidRPr="007B04E8" w:rsidRDefault="00E76612" w:rsidP="00E76612">
      <w:pPr>
        <w:jc w:val="both"/>
        <w:rPr>
          <w:sz w:val="24"/>
          <w:szCs w:val="24"/>
        </w:rPr>
      </w:pPr>
    </w:p>
    <w:p w14:paraId="3A1C2569" w14:textId="77777777" w:rsidR="00E76612" w:rsidRPr="007B04E8" w:rsidRDefault="00E76612" w:rsidP="00E76612">
      <w:pPr>
        <w:jc w:val="both"/>
        <w:rPr>
          <w:sz w:val="24"/>
          <w:szCs w:val="24"/>
        </w:rPr>
      </w:pPr>
      <w:r w:rsidRPr="007B04E8">
        <w:rPr>
          <w:sz w:val="24"/>
          <w:szCs w:val="24"/>
        </w:rPr>
        <w:t xml:space="preserve">These rules apply to all users of the Premises, including anyone who hires the Premises (or any part of the Premises) for any purpose.  </w:t>
      </w:r>
    </w:p>
    <w:p w14:paraId="322BA51A" w14:textId="77777777" w:rsidR="00E76612" w:rsidRPr="007B04E8" w:rsidRDefault="00E76612" w:rsidP="00E76612">
      <w:pPr>
        <w:jc w:val="both"/>
        <w:rPr>
          <w:sz w:val="24"/>
          <w:szCs w:val="24"/>
        </w:rPr>
      </w:pPr>
    </w:p>
    <w:p w14:paraId="4F69B561" w14:textId="77777777" w:rsidR="00E76612" w:rsidRPr="007B04E8" w:rsidRDefault="00E76612" w:rsidP="00E76612">
      <w:pPr>
        <w:jc w:val="both"/>
        <w:rPr>
          <w:b/>
          <w:sz w:val="24"/>
          <w:szCs w:val="24"/>
        </w:rPr>
      </w:pPr>
      <w:r w:rsidRPr="007B04E8">
        <w:rPr>
          <w:b/>
          <w:sz w:val="24"/>
          <w:szCs w:val="24"/>
        </w:rPr>
        <w:t xml:space="preserve">By using the Premises you agree to comply with and be legally bound by the following Rules </w:t>
      </w:r>
      <w:r w:rsidRPr="007B04E8">
        <w:rPr>
          <w:sz w:val="24"/>
          <w:szCs w:val="24"/>
        </w:rPr>
        <w:t>(which may be reviewed and updated from time to time):</w:t>
      </w:r>
    </w:p>
    <w:p w14:paraId="0D6702D1" w14:textId="77777777" w:rsidR="00E76612" w:rsidRPr="007B04E8" w:rsidRDefault="00E76612" w:rsidP="00E76612">
      <w:pPr>
        <w:jc w:val="both"/>
        <w:rPr>
          <w:b/>
          <w:sz w:val="24"/>
          <w:szCs w:val="24"/>
        </w:rPr>
      </w:pPr>
    </w:p>
    <w:p w14:paraId="43E3CE63" w14:textId="77777777" w:rsidR="00E76612" w:rsidRPr="007B04E8" w:rsidRDefault="00E76612" w:rsidP="00E76612">
      <w:pPr>
        <w:jc w:val="both"/>
        <w:rPr>
          <w:b/>
          <w:sz w:val="24"/>
          <w:szCs w:val="24"/>
        </w:rPr>
      </w:pPr>
      <w:r w:rsidRPr="007B04E8">
        <w:rPr>
          <w:b/>
          <w:sz w:val="24"/>
          <w:szCs w:val="24"/>
        </w:rPr>
        <w:t>Rule</w:t>
      </w:r>
    </w:p>
    <w:p w14:paraId="15718A3A" w14:textId="77777777" w:rsidR="00E76612" w:rsidRPr="007B04E8" w:rsidRDefault="00E76612" w:rsidP="00E76612">
      <w:pPr>
        <w:widowControl/>
        <w:numPr>
          <w:ilvl w:val="0"/>
          <w:numId w:val="40"/>
        </w:numPr>
        <w:autoSpaceDE/>
        <w:autoSpaceDN/>
        <w:adjustRightInd/>
        <w:spacing w:line="264" w:lineRule="auto"/>
        <w:jc w:val="both"/>
        <w:rPr>
          <w:b/>
          <w:sz w:val="24"/>
          <w:szCs w:val="24"/>
        </w:rPr>
      </w:pPr>
      <w:r w:rsidRPr="007B04E8">
        <w:rPr>
          <w:b/>
          <w:sz w:val="24"/>
          <w:szCs w:val="24"/>
        </w:rPr>
        <w:tab/>
        <w:t>Applying to use the Premises</w:t>
      </w:r>
    </w:p>
    <w:p w14:paraId="3FD099E1" w14:textId="77777777" w:rsidR="00E76612" w:rsidRPr="007B04E8" w:rsidRDefault="00E76612" w:rsidP="00E76612">
      <w:pPr>
        <w:ind w:left="360"/>
        <w:jc w:val="both"/>
        <w:rPr>
          <w:b/>
          <w:sz w:val="24"/>
          <w:szCs w:val="24"/>
        </w:rPr>
      </w:pPr>
    </w:p>
    <w:p w14:paraId="774A40F6" w14:textId="77777777" w:rsidR="001D1952" w:rsidRPr="001D1952" w:rsidRDefault="00E76612" w:rsidP="001D1952">
      <w:pPr>
        <w:widowControl/>
        <w:numPr>
          <w:ilvl w:val="1"/>
          <w:numId w:val="40"/>
        </w:numPr>
        <w:autoSpaceDE/>
        <w:autoSpaceDN/>
        <w:adjustRightInd/>
        <w:spacing w:line="264" w:lineRule="auto"/>
        <w:ind w:left="709" w:hanging="709"/>
        <w:jc w:val="both"/>
        <w:rPr>
          <w:b/>
          <w:sz w:val="24"/>
          <w:szCs w:val="24"/>
        </w:rPr>
      </w:pPr>
      <w:r w:rsidRPr="007B04E8">
        <w:rPr>
          <w:sz w:val="24"/>
          <w:szCs w:val="24"/>
        </w:rPr>
        <w:t xml:space="preserve">Application for use of the Premises should be made to the </w:t>
      </w:r>
      <w:r w:rsidR="001D1952">
        <w:rPr>
          <w:sz w:val="24"/>
          <w:szCs w:val="24"/>
        </w:rPr>
        <w:t>Ferndale Community Residents Group Chair person.</w:t>
      </w:r>
    </w:p>
    <w:p w14:paraId="254E4497" w14:textId="76AB2429" w:rsidR="00E76612" w:rsidRPr="007B04E8" w:rsidRDefault="001D1952" w:rsidP="001D1952">
      <w:pPr>
        <w:widowControl/>
        <w:autoSpaceDE/>
        <w:autoSpaceDN/>
        <w:adjustRightInd/>
        <w:spacing w:line="264" w:lineRule="auto"/>
        <w:jc w:val="both"/>
        <w:rPr>
          <w:b/>
          <w:sz w:val="24"/>
          <w:szCs w:val="24"/>
        </w:rPr>
      </w:pPr>
      <w:r w:rsidRPr="007B04E8">
        <w:rPr>
          <w:b/>
          <w:sz w:val="24"/>
          <w:szCs w:val="24"/>
        </w:rPr>
        <w:t xml:space="preserve"> </w:t>
      </w:r>
    </w:p>
    <w:p w14:paraId="46AA10A6" w14:textId="77777777" w:rsidR="00E76612" w:rsidRPr="007B04E8" w:rsidRDefault="00E76612" w:rsidP="00E76612">
      <w:pPr>
        <w:widowControl/>
        <w:numPr>
          <w:ilvl w:val="1"/>
          <w:numId w:val="40"/>
        </w:numPr>
        <w:autoSpaceDE/>
        <w:autoSpaceDN/>
        <w:adjustRightInd/>
        <w:spacing w:line="264" w:lineRule="auto"/>
        <w:ind w:left="709" w:hanging="709"/>
        <w:jc w:val="both"/>
        <w:rPr>
          <w:b/>
          <w:sz w:val="24"/>
          <w:szCs w:val="24"/>
        </w:rPr>
      </w:pPr>
      <w:r w:rsidRPr="007B04E8">
        <w:rPr>
          <w:sz w:val="24"/>
          <w:szCs w:val="24"/>
        </w:rPr>
        <w:t xml:space="preserve">The Association may refuse any application for use of the Premises on such grounds as it thinks fit, having regard to the Association’s policies and the desirability of promoting equal opportunities.  </w:t>
      </w:r>
    </w:p>
    <w:p w14:paraId="054D8833" w14:textId="77777777" w:rsidR="00E76612" w:rsidRPr="007B04E8" w:rsidRDefault="00E76612" w:rsidP="00E76612">
      <w:pPr>
        <w:ind w:left="709" w:hanging="709"/>
        <w:jc w:val="both"/>
        <w:rPr>
          <w:b/>
          <w:sz w:val="24"/>
          <w:szCs w:val="24"/>
        </w:rPr>
      </w:pPr>
    </w:p>
    <w:p w14:paraId="0A6EC27B" w14:textId="77777777" w:rsidR="00E76612" w:rsidRPr="007B04E8" w:rsidRDefault="00E76612" w:rsidP="00E76612">
      <w:pPr>
        <w:widowControl/>
        <w:numPr>
          <w:ilvl w:val="1"/>
          <w:numId w:val="40"/>
        </w:numPr>
        <w:autoSpaceDE/>
        <w:autoSpaceDN/>
        <w:adjustRightInd/>
        <w:spacing w:line="264" w:lineRule="auto"/>
        <w:ind w:left="709" w:hanging="709"/>
        <w:jc w:val="both"/>
        <w:rPr>
          <w:b/>
          <w:sz w:val="24"/>
          <w:szCs w:val="24"/>
        </w:rPr>
      </w:pPr>
      <w:r w:rsidRPr="007B04E8">
        <w:rPr>
          <w:sz w:val="24"/>
          <w:szCs w:val="24"/>
        </w:rPr>
        <w:t>Sections and affiliated groups of the Association will normally have priority use of the Premises, but all arrangements for hire, once made, will be honoured by the Association, except as provided in the Standard Conditions of Hire of the Premises.</w:t>
      </w:r>
    </w:p>
    <w:p w14:paraId="562793C4" w14:textId="77777777" w:rsidR="00E76612" w:rsidRPr="007B04E8" w:rsidRDefault="00E76612" w:rsidP="00E76612">
      <w:pPr>
        <w:jc w:val="both"/>
        <w:rPr>
          <w:b/>
          <w:sz w:val="24"/>
          <w:szCs w:val="24"/>
        </w:rPr>
      </w:pPr>
    </w:p>
    <w:p w14:paraId="475CB10D" w14:textId="77777777" w:rsidR="00E76612" w:rsidRPr="007B04E8" w:rsidRDefault="00E76612" w:rsidP="00E76612">
      <w:pPr>
        <w:widowControl/>
        <w:numPr>
          <w:ilvl w:val="0"/>
          <w:numId w:val="40"/>
        </w:numPr>
        <w:autoSpaceDE/>
        <w:autoSpaceDN/>
        <w:adjustRightInd/>
        <w:spacing w:line="264" w:lineRule="auto"/>
        <w:ind w:left="709" w:hanging="709"/>
        <w:jc w:val="both"/>
        <w:rPr>
          <w:b/>
          <w:sz w:val="24"/>
          <w:szCs w:val="24"/>
        </w:rPr>
      </w:pPr>
      <w:r w:rsidRPr="007B04E8">
        <w:rPr>
          <w:b/>
          <w:sz w:val="24"/>
          <w:szCs w:val="24"/>
        </w:rPr>
        <w:t>Equal Opportunities</w:t>
      </w:r>
    </w:p>
    <w:p w14:paraId="4A011A50" w14:textId="77777777" w:rsidR="00E76612" w:rsidRPr="007B04E8" w:rsidRDefault="00E76612" w:rsidP="00E76612">
      <w:pPr>
        <w:ind w:left="709" w:hanging="709"/>
        <w:jc w:val="both"/>
        <w:rPr>
          <w:b/>
          <w:sz w:val="24"/>
          <w:szCs w:val="24"/>
        </w:rPr>
      </w:pPr>
    </w:p>
    <w:p w14:paraId="275B39B1" w14:textId="77777777" w:rsidR="00E76612" w:rsidRPr="007B04E8" w:rsidRDefault="00E76612" w:rsidP="00E76612">
      <w:pPr>
        <w:widowControl/>
        <w:numPr>
          <w:ilvl w:val="1"/>
          <w:numId w:val="40"/>
        </w:numPr>
        <w:autoSpaceDE/>
        <w:autoSpaceDN/>
        <w:adjustRightInd/>
        <w:spacing w:line="264" w:lineRule="auto"/>
        <w:ind w:left="709" w:hanging="709"/>
        <w:jc w:val="both"/>
        <w:rPr>
          <w:b/>
          <w:sz w:val="24"/>
          <w:szCs w:val="24"/>
        </w:rPr>
      </w:pPr>
      <w:r w:rsidRPr="007B04E8">
        <w:rPr>
          <w:sz w:val="24"/>
          <w:szCs w:val="24"/>
        </w:rPr>
        <w:t>The Premises are open to all members of the community, who shall be treated with dignity and respect regardless of sex, sexual orientation, race, age, disability, nationality, political, religious or other views.</w:t>
      </w:r>
    </w:p>
    <w:p w14:paraId="71C111D7" w14:textId="77777777" w:rsidR="00E76612" w:rsidRPr="007B04E8" w:rsidRDefault="00E76612" w:rsidP="00E76612">
      <w:pPr>
        <w:ind w:left="709" w:hanging="709"/>
        <w:jc w:val="both"/>
        <w:rPr>
          <w:b/>
          <w:sz w:val="24"/>
          <w:szCs w:val="24"/>
        </w:rPr>
      </w:pPr>
    </w:p>
    <w:p w14:paraId="16D65D71" w14:textId="77777777" w:rsidR="00E76612" w:rsidRPr="001D1952" w:rsidRDefault="00E76612" w:rsidP="00E76612">
      <w:pPr>
        <w:widowControl/>
        <w:numPr>
          <w:ilvl w:val="1"/>
          <w:numId w:val="40"/>
        </w:numPr>
        <w:autoSpaceDE/>
        <w:autoSpaceDN/>
        <w:adjustRightInd/>
        <w:spacing w:line="264" w:lineRule="auto"/>
        <w:ind w:left="709" w:hanging="709"/>
        <w:jc w:val="both"/>
        <w:rPr>
          <w:b/>
          <w:sz w:val="24"/>
          <w:szCs w:val="24"/>
        </w:rPr>
      </w:pPr>
      <w:r w:rsidRPr="007B04E8">
        <w:rPr>
          <w:sz w:val="24"/>
          <w:szCs w:val="24"/>
        </w:rPr>
        <w:t xml:space="preserve">No-one shall be harassed, intimidated, abused, victimised or discriminated against on any of the grounds referenced in Rule </w:t>
      </w:r>
      <w:r>
        <w:rPr>
          <w:sz w:val="24"/>
          <w:szCs w:val="24"/>
        </w:rPr>
        <w:t>2</w:t>
      </w:r>
      <w:r w:rsidRPr="007B04E8">
        <w:rPr>
          <w:sz w:val="24"/>
          <w:szCs w:val="24"/>
        </w:rPr>
        <w:t xml:space="preserve">.1. </w:t>
      </w:r>
    </w:p>
    <w:p w14:paraId="1E973068" w14:textId="77777777" w:rsidR="001D1952" w:rsidRDefault="001D1952" w:rsidP="001D1952">
      <w:pPr>
        <w:rPr>
          <w:b/>
          <w:sz w:val="24"/>
          <w:szCs w:val="24"/>
        </w:rPr>
      </w:pPr>
    </w:p>
    <w:p w14:paraId="020304CE" w14:textId="77777777" w:rsidR="001D1952" w:rsidRPr="001D1952" w:rsidRDefault="001D1952" w:rsidP="001D1952">
      <w:pPr>
        <w:rPr>
          <w:b/>
          <w:sz w:val="24"/>
          <w:szCs w:val="24"/>
        </w:rPr>
      </w:pPr>
    </w:p>
    <w:p w14:paraId="63C07A74" w14:textId="77777777" w:rsidR="00DE1E5A" w:rsidRDefault="00DE1E5A" w:rsidP="00DE1E5A">
      <w:pPr>
        <w:widowControl/>
        <w:numPr>
          <w:ilvl w:val="0"/>
          <w:numId w:val="40"/>
        </w:numPr>
        <w:autoSpaceDE/>
        <w:autoSpaceDN/>
        <w:adjustRightInd/>
        <w:spacing w:line="264" w:lineRule="auto"/>
        <w:ind w:left="709" w:hanging="851"/>
        <w:jc w:val="both"/>
        <w:rPr>
          <w:b/>
          <w:sz w:val="24"/>
          <w:szCs w:val="24"/>
        </w:rPr>
      </w:pPr>
      <w:r w:rsidRPr="0075712E">
        <w:rPr>
          <w:b/>
          <w:sz w:val="24"/>
          <w:szCs w:val="24"/>
        </w:rPr>
        <w:lastRenderedPageBreak/>
        <w:t>Code of Behaviour</w:t>
      </w:r>
    </w:p>
    <w:p w14:paraId="6A2697DE" w14:textId="77777777" w:rsidR="00DE1E5A" w:rsidRDefault="00DE1E5A" w:rsidP="00DE1E5A">
      <w:pPr>
        <w:ind w:left="709"/>
        <w:jc w:val="both"/>
        <w:rPr>
          <w:b/>
          <w:sz w:val="24"/>
          <w:szCs w:val="24"/>
        </w:rPr>
      </w:pPr>
    </w:p>
    <w:p w14:paraId="659D16C8" w14:textId="79F2A0A7" w:rsidR="00DE1E5A" w:rsidRPr="0075712E" w:rsidRDefault="00DE1E5A" w:rsidP="00DE1E5A">
      <w:pPr>
        <w:widowControl/>
        <w:numPr>
          <w:ilvl w:val="1"/>
          <w:numId w:val="40"/>
        </w:numPr>
        <w:autoSpaceDE/>
        <w:autoSpaceDN/>
        <w:adjustRightInd/>
        <w:spacing w:line="264" w:lineRule="auto"/>
        <w:ind w:left="709" w:hanging="851"/>
        <w:jc w:val="both"/>
        <w:rPr>
          <w:b/>
          <w:sz w:val="24"/>
          <w:szCs w:val="24"/>
        </w:rPr>
      </w:pPr>
      <w:r w:rsidRPr="0075712E">
        <w:rPr>
          <w:sz w:val="24"/>
          <w:szCs w:val="24"/>
        </w:rPr>
        <w:t>The Association expects a high</w:t>
      </w:r>
      <w:r w:rsidR="001D1952">
        <w:rPr>
          <w:sz w:val="24"/>
          <w:szCs w:val="24"/>
        </w:rPr>
        <w:t xml:space="preserve"> level of good conduct from </w:t>
      </w:r>
      <w:r w:rsidRPr="0075712E">
        <w:rPr>
          <w:sz w:val="24"/>
          <w:szCs w:val="24"/>
        </w:rPr>
        <w:t>all users of the Premises.  Everyone deserves respect and to be able to enjoy the peace, friendship and facilities of the Premises without disturbance. Key holders must only be on the Premises within the hours that they are booked to be there or have been invited by another group to attend their session.</w:t>
      </w:r>
    </w:p>
    <w:p w14:paraId="567FEF84" w14:textId="77777777" w:rsidR="00DE1E5A" w:rsidRDefault="00DE1E5A" w:rsidP="00DE1E5A">
      <w:pPr>
        <w:ind w:left="709" w:hanging="851"/>
        <w:jc w:val="both"/>
        <w:rPr>
          <w:b/>
          <w:sz w:val="24"/>
          <w:szCs w:val="24"/>
        </w:rPr>
      </w:pPr>
    </w:p>
    <w:p w14:paraId="05147446" w14:textId="77777777" w:rsidR="00DE1E5A" w:rsidRDefault="00DE1E5A" w:rsidP="00DE1E5A">
      <w:pPr>
        <w:widowControl/>
        <w:numPr>
          <w:ilvl w:val="1"/>
          <w:numId w:val="40"/>
        </w:numPr>
        <w:autoSpaceDE/>
        <w:autoSpaceDN/>
        <w:adjustRightInd/>
        <w:spacing w:line="264" w:lineRule="auto"/>
        <w:ind w:left="709" w:hanging="851"/>
        <w:jc w:val="both"/>
        <w:rPr>
          <w:b/>
          <w:sz w:val="24"/>
          <w:szCs w:val="24"/>
        </w:rPr>
      </w:pPr>
      <w:r w:rsidRPr="0075712E">
        <w:rPr>
          <w:sz w:val="24"/>
          <w:szCs w:val="24"/>
        </w:rPr>
        <w:t xml:space="preserve">Users are required to refrain from offensive behaviour, offensive language, and loud and unruly behaviour.  </w:t>
      </w:r>
    </w:p>
    <w:p w14:paraId="7CBD4252" w14:textId="77777777" w:rsidR="00DE1E5A" w:rsidRPr="00816968" w:rsidRDefault="00DE1E5A" w:rsidP="00816968">
      <w:pPr>
        <w:ind w:left="-142"/>
        <w:rPr>
          <w:sz w:val="24"/>
          <w:szCs w:val="24"/>
        </w:rPr>
      </w:pPr>
    </w:p>
    <w:p w14:paraId="03A63A08" w14:textId="77777777" w:rsidR="00DE1E5A" w:rsidRDefault="00DE1E5A" w:rsidP="00DE1E5A">
      <w:pPr>
        <w:widowControl/>
        <w:numPr>
          <w:ilvl w:val="1"/>
          <w:numId w:val="40"/>
        </w:numPr>
        <w:autoSpaceDE/>
        <w:autoSpaceDN/>
        <w:adjustRightInd/>
        <w:spacing w:line="264" w:lineRule="auto"/>
        <w:ind w:left="709" w:hanging="851"/>
        <w:jc w:val="both"/>
        <w:rPr>
          <w:b/>
          <w:sz w:val="24"/>
          <w:szCs w:val="24"/>
        </w:rPr>
      </w:pPr>
      <w:r w:rsidRPr="0075712E">
        <w:rPr>
          <w:sz w:val="24"/>
          <w:szCs w:val="24"/>
        </w:rPr>
        <w:t xml:space="preserve">Users shall respect the Premises and take all reasonable precautions to prevent damage to Premises. </w:t>
      </w:r>
    </w:p>
    <w:p w14:paraId="1B0CEA4C" w14:textId="77777777" w:rsidR="00DE1E5A" w:rsidRPr="00816968" w:rsidRDefault="00DE1E5A" w:rsidP="00816968">
      <w:pPr>
        <w:ind w:left="-142"/>
        <w:rPr>
          <w:sz w:val="24"/>
          <w:szCs w:val="24"/>
        </w:rPr>
      </w:pPr>
    </w:p>
    <w:p w14:paraId="59853196" w14:textId="77777777" w:rsidR="00DE1E5A" w:rsidRDefault="00DE1E5A" w:rsidP="00DE1E5A">
      <w:pPr>
        <w:widowControl/>
        <w:numPr>
          <w:ilvl w:val="1"/>
          <w:numId w:val="40"/>
        </w:numPr>
        <w:autoSpaceDE/>
        <w:autoSpaceDN/>
        <w:adjustRightInd/>
        <w:spacing w:line="264" w:lineRule="auto"/>
        <w:ind w:left="709" w:hanging="851"/>
        <w:jc w:val="both"/>
        <w:rPr>
          <w:b/>
          <w:sz w:val="24"/>
          <w:szCs w:val="24"/>
        </w:rPr>
      </w:pPr>
      <w:r w:rsidRPr="0075712E">
        <w:rPr>
          <w:sz w:val="24"/>
          <w:szCs w:val="24"/>
        </w:rPr>
        <w:t>Smoking is not permitted by anyone on the Premises. It is a criminal offence to smoke in any public place, either enclosed or substantially enclosed.</w:t>
      </w:r>
    </w:p>
    <w:p w14:paraId="65CC285F" w14:textId="77777777" w:rsidR="00DE1E5A" w:rsidRPr="00816968" w:rsidRDefault="00DE1E5A" w:rsidP="00816968">
      <w:pPr>
        <w:ind w:left="-142"/>
        <w:rPr>
          <w:sz w:val="24"/>
          <w:szCs w:val="24"/>
        </w:rPr>
      </w:pPr>
    </w:p>
    <w:p w14:paraId="6435BF64" w14:textId="77777777" w:rsidR="00DE1E5A" w:rsidRDefault="00DE1E5A" w:rsidP="00DE1E5A">
      <w:pPr>
        <w:widowControl/>
        <w:numPr>
          <w:ilvl w:val="1"/>
          <w:numId w:val="40"/>
        </w:numPr>
        <w:autoSpaceDE/>
        <w:autoSpaceDN/>
        <w:adjustRightInd/>
        <w:spacing w:line="264" w:lineRule="auto"/>
        <w:ind w:left="709" w:hanging="851"/>
        <w:jc w:val="both"/>
        <w:rPr>
          <w:b/>
          <w:sz w:val="24"/>
          <w:szCs w:val="24"/>
        </w:rPr>
      </w:pPr>
      <w:r w:rsidRPr="0075712E">
        <w:rPr>
          <w:sz w:val="24"/>
          <w:szCs w:val="24"/>
        </w:rPr>
        <w:t>When a breach or alleged breach of these Rules cannot be resolved by way of an acceptable apology and an undertaking that the act will not be repeated, the following action will be taken:</w:t>
      </w:r>
    </w:p>
    <w:p w14:paraId="7CFC5B55" w14:textId="77777777" w:rsidR="00DE1E5A" w:rsidRPr="00816968" w:rsidRDefault="00DE1E5A" w:rsidP="00816968">
      <w:pPr>
        <w:rPr>
          <w:sz w:val="24"/>
          <w:szCs w:val="24"/>
        </w:rPr>
      </w:pPr>
    </w:p>
    <w:p w14:paraId="56298DB7" w14:textId="325706A9" w:rsidR="00DE1E5A" w:rsidRPr="0075712E" w:rsidRDefault="006B7028" w:rsidP="00DE1E5A">
      <w:pPr>
        <w:widowControl/>
        <w:numPr>
          <w:ilvl w:val="2"/>
          <w:numId w:val="40"/>
        </w:numPr>
        <w:autoSpaceDE/>
        <w:autoSpaceDN/>
        <w:adjustRightInd/>
        <w:spacing w:line="264" w:lineRule="auto"/>
        <w:ind w:left="1418" w:hanging="698"/>
        <w:jc w:val="both"/>
        <w:rPr>
          <w:b/>
          <w:sz w:val="24"/>
          <w:szCs w:val="24"/>
        </w:rPr>
      </w:pPr>
      <w:r w:rsidRPr="0075712E">
        <w:rPr>
          <w:sz w:val="24"/>
          <w:szCs w:val="24"/>
        </w:rPr>
        <w:t>In</w:t>
      </w:r>
      <w:r w:rsidR="00DE1E5A" w:rsidRPr="0075712E">
        <w:rPr>
          <w:sz w:val="24"/>
          <w:szCs w:val="24"/>
        </w:rPr>
        <w:t xml:space="preserve"> a case involving any other user of the Premises, he or she will not be admitted to the Premises until such time as the matter has been investigated by the Association. The Association may pass the matter on for investigation by an external body such as the police. Nothing in this Rule shall be construed as limiting the Association’s other legal rights or remedies.</w:t>
      </w:r>
    </w:p>
    <w:p w14:paraId="132E9BB8" w14:textId="77777777" w:rsidR="00DE1E5A" w:rsidRPr="007B04E8" w:rsidRDefault="00DE1E5A" w:rsidP="00DE1E5A">
      <w:pPr>
        <w:ind w:left="720"/>
        <w:rPr>
          <w:b/>
          <w:sz w:val="24"/>
          <w:szCs w:val="24"/>
        </w:rPr>
      </w:pPr>
    </w:p>
    <w:p w14:paraId="7E18AD71" w14:textId="77777777" w:rsidR="00DE1E5A" w:rsidRPr="007B04E8" w:rsidRDefault="00DE1E5A" w:rsidP="00DE1E5A">
      <w:pPr>
        <w:widowControl/>
        <w:numPr>
          <w:ilvl w:val="0"/>
          <w:numId w:val="40"/>
        </w:numPr>
        <w:autoSpaceDE/>
        <w:autoSpaceDN/>
        <w:adjustRightInd/>
        <w:spacing w:line="264" w:lineRule="auto"/>
        <w:ind w:left="709" w:hanging="709"/>
        <w:jc w:val="both"/>
        <w:rPr>
          <w:b/>
          <w:sz w:val="24"/>
          <w:szCs w:val="24"/>
        </w:rPr>
      </w:pPr>
      <w:r w:rsidRPr="007B04E8">
        <w:rPr>
          <w:b/>
          <w:sz w:val="24"/>
          <w:szCs w:val="24"/>
        </w:rPr>
        <w:t>Hours of Operation</w:t>
      </w:r>
    </w:p>
    <w:p w14:paraId="13C2D2D2" w14:textId="77777777" w:rsidR="00DE1E5A" w:rsidRPr="007B04E8" w:rsidRDefault="00DE1E5A" w:rsidP="00DE1E5A">
      <w:pPr>
        <w:ind w:left="709"/>
        <w:jc w:val="both"/>
        <w:rPr>
          <w:b/>
          <w:sz w:val="24"/>
          <w:szCs w:val="24"/>
        </w:rPr>
      </w:pPr>
    </w:p>
    <w:p w14:paraId="341E850D" w14:textId="77777777" w:rsidR="00DE1E5A" w:rsidRPr="007B04E8" w:rsidRDefault="00DE1E5A" w:rsidP="00DE1E5A">
      <w:pPr>
        <w:widowControl/>
        <w:numPr>
          <w:ilvl w:val="1"/>
          <w:numId w:val="40"/>
        </w:numPr>
        <w:autoSpaceDE/>
        <w:autoSpaceDN/>
        <w:adjustRightInd/>
        <w:spacing w:line="264" w:lineRule="auto"/>
        <w:ind w:hanging="792"/>
        <w:jc w:val="both"/>
        <w:rPr>
          <w:b/>
          <w:sz w:val="24"/>
          <w:szCs w:val="24"/>
        </w:rPr>
      </w:pPr>
      <w:r w:rsidRPr="007B04E8">
        <w:rPr>
          <w:sz w:val="24"/>
          <w:szCs w:val="24"/>
        </w:rPr>
        <w:t>The Premises are normally available for use between the hours of:</w:t>
      </w:r>
    </w:p>
    <w:p w14:paraId="50091976" w14:textId="1018E40F" w:rsidR="00DE1E5A" w:rsidRPr="001D1952" w:rsidRDefault="00DE1E5A" w:rsidP="008405B5">
      <w:pPr>
        <w:numPr>
          <w:ilvl w:val="12"/>
          <w:numId w:val="0"/>
        </w:numPr>
        <w:jc w:val="both"/>
        <w:rPr>
          <w:sz w:val="24"/>
          <w:szCs w:val="24"/>
        </w:rPr>
      </w:pPr>
      <w:r w:rsidRPr="007B04E8">
        <w:rPr>
          <w:sz w:val="24"/>
          <w:szCs w:val="24"/>
        </w:rPr>
        <w:tab/>
      </w:r>
      <w:r w:rsidR="001D1952">
        <w:rPr>
          <w:sz w:val="24"/>
          <w:szCs w:val="24"/>
        </w:rPr>
        <w:t xml:space="preserve"> </w:t>
      </w:r>
      <w:r w:rsidRPr="001D1952">
        <w:rPr>
          <w:sz w:val="24"/>
          <w:szCs w:val="24"/>
        </w:rPr>
        <w:t>0900 hrs and 2000 hrs on weekdays,</w:t>
      </w:r>
      <w:r w:rsidR="001D1952" w:rsidRPr="001D1952">
        <w:rPr>
          <w:sz w:val="24"/>
          <w:szCs w:val="24"/>
        </w:rPr>
        <w:t xml:space="preserve"> Saturdays and Sundays</w:t>
      </w:r>
    </w:p>
    <w:p w14:paraId="75D8E7E4" w14:textId="77777777" w:rsidR="00DE1E5A" w:rsidRDefault="00DE1E5A" w:rsidP="00DE1E5A">
      <w:pPr>
        <w:numPr>
          <w:ilvl w:val="12"/>
          <w:numId w:val="0"/>
        </w:numPr>
        <w:ind w:left="720"/>
        <w:jc w:val="both"/>
        <w:rPr>
          <w:sz w:val="24"/>
          <w:szCs w:val="24"/>
        </w:rPr>
      </w:pPr>
      <w:r w:rsidRPr="007B04E8">
        <w:rPr>
          <w:sz w:val="24"/>
          <w:szCs w:val="24"/>
        </w:rPr>
        <w:t>In exceptional cases, these hours may be extended on agreement with the Association.</w:t>
      </w:r>
    </w:p>
    <w:p w14:paraId="25F1BDA3" w14:textId="77777777" w:rsidR="001D1952" w:rsidRPr="007B04E8" w:rsidRDefault="001D1952" w:rsidP="00DE1E5A">
      <w:pPr>
        <w:numPr>
          <w:ilvl w:val="12"/>
          <w:numId w:val="0"/>
        </w:numPr>
        <w:ind w:left="720"/>
        <w:jc w:val="both"/>
        <w:rPr>
          <w:sz w:val="24"/>
          <w:szCs w:val="24"/>
        </w:rPr>
      </w:pPr>
    </w:p>
    <w:p w14:paraId="674407CE" w14:textId="77777777" w:rsidR="00DE1E5A" w:rsidRPr="007B04E8" w:rsidRDefault="00DE1E5A" w:rsidP="00DE1E5A">
      <w:pPr>
        <w:widowControl/>
        <w:numPr>
          <w:ilvl w:val="0"/>
          <w:numId w:val="40"/>
        </w:numPr>
        <w:autoSpaceDE/>
        <w:autoSpaceDN/>
        <w:adjustRightInd/>
        <w:spacing w:line="264" w:lineRule="auto"/>
        <w:ind w:left="709" w:hanging="709"/>
        <w:jc w:val="both"/>
        <w:rPr>
          <w:sz w:val="24"/>
          <w:szCs w:val="24"/>
        </w:rPr>
      </w:pPr>
      <w:r w:rsidRPr="007B04E8">
        <w:rPr>
          <w:b/>
          <w:sz w:val="24"/>
          <w:szCs w:val="24"/>
        </w:rPr>
        <w:t>Safety Requirements</w:t>
      </w:r>
    </w:p>
    <w:p w14:paraId="37EC5E93" w14:textId="77777777" w:rsidR="00DE1E5A" w:rsidRPr="007B04E8" w:rsidRDefault="00DE1E5A" w:rsidP="00DE1E5A">
      <w:pPr>
        <w:ind w:left="360"/>
        <w:jc w:val="both"/>
        <w:rPr>
          <w:sz w:val="24"/>
          <w:szCs w:val="24"/>
        </w:rPr>
      </w:pPr>
    </w:p>
    <w:p w14:paraId="01F50718" w14:textId="77777777" w:rsidR="00DE1E5A" w:rsidRPr="007B04E8" w:rsidRDefault="00DE1E5A" w:rsidP="00DE1E5A">
      <w:pPr>
        <w:widowControl/>
        <w:numPr>
          <w:ilvl w:val="1"/>
          <w:numId w:val="40"/>
        </w:numPr>
        <w:autoSpaceDE/>
        <w:autoSpaceDN/>
        <w:adjustRightInd/>
        <w:spacing w:line="264" w:lineRule="auto"/>
        <w:ind w:left="709" w:hanging="709"/>
        <w:jc w:val="both"/>
        <w:rPr>
          <w:sz w:val="24"/>
          <w:szCs w:val="24"/>
        </w:rPr>
      </w:pPr>
      <w:r w:rsidRPr="007B04E8">
        <w:rPr>
          <w:sz w:val="24"/>
          <w:szCs w:val="24"/>
        </w:rPr>
        <w:t xml:space="preserve">All conditions attached to the granting of the public entertainment licence, stage play or other licences for the Premises are to be strictly observed.  </w:t>
      </w:r>
    </w:p>
    <w:p w14:paraId="301DE775" w14:textId="77777777" w:rsidR="00DE1E5A" w:rsidRPr="007B04E8" w:rsidRDefault="00DE1E5A" w:rsidP="00DE1E5A">
      <w:pPr>
        <w:ind w:left="709" w:hanging="709"/>
        <w:jc w:val="both"/>
        <w:rPr>
          <w:sz w:val="24"/>
          <w:szCs w:val="24"/>
        </w:rPr>
      </w:pPr>
    </w:p>
    <w:p w14:paraId="06452EC7" w14:textId="77777777" w:rsidR="00DE1E5A" w:rsidRPr="007B04E8" w:rsidRDefault="00DE1E5A" w:rsidP="00DE1E5A">
      <w:pPr>
        <w:widowControl/>
        <w:numPr>
          <w:ilvl w:val="1"/>
          <w:numId w:val="40"/>
        </w:numPr>
        <w:autoSpaceDE/>
        <w:autoSpaceDN/>
        <w:adjustRightInd/>
        <w:spacing w:line="264" w:lineRule="auto"/>
        <w:ind w:left="709" w:hanging="709"/>
        <w:jc w:val="both"/>
        <w:rPr>
          <w:sz w:val="24"/>
          <w:szCs w:val="24"/>
        </w:rPr>
      </w:pPr>
      <w:r w:rsidRPr="007B04E8">
        <w:rPr>
          <w:sz w:val="24"/>
          <w:szCs w:val="24"/>
        </w:rPr>
        <w:lastRenderedPageBreak/>
        <w:t xml:space="preserve">Hirers and other users of the Premises shall not do anything (or omit to do anything) which may endanger other users of the Premises, or invalidate the policies of insurance relating to it and to its contents. Without prejudice to the generality of the foregoing and without limitation, hirers and users </w:t>
      </w:r>
      <w:r>
        <w:rPr>
          <w:sz w:val="24"/>
          <w:szCs w:val="24"/>
        </w:rPr>
        <w:t>must</w:t>
      </w:r>
      <w:r w:rsidRPr="007B04E8">
        <w:rPr>
          <w:sz w:val="24"/>
          <w:szCs w:val="24"/>
        </w:rPr>
        <w:t xml:space="preserve"> not:</w:t>
      </w:r>
    </w:p>
    <w:p w14:paraId="27204669" w14:textId="77777777" w:rsidR="00DE1E5A" w:rsidRPr="007B04E8" w:rsidRDefault="00DE1E5A" w:rsidP="00DE1E5A">
      <w:pPr>
        <w:ind w:left="709" w:hanging="709"/>
        <w:rPr>
          <w:sz w:val="24"/>
          <w:szCs w:val="24"/>
        </w:rPr>
      </w:pPr>
    </w:p>
    <w:p w14:paraId="1C39F3E0" w14:textId="77777777" w:rsidR="00DE1E5A" w:rsidRPr="007B04E8" w:rsidRDefault="00DE1E5A" w:rsidP="00DE1E5A">
      <w:pPr>
        <w:widowControl/>
        <w:numPr>
          <w:ilvl w:val="2"/>
          <w:numId w:val="40"/>
        </w:numPr>
        <w:autoSpaceDE/>
        <w:autoSpaceDN/>
        <w:adjustRightInd/>
        <w:spacing w:line="264" w:lineRule="auto"/>
        <w:ind w:left="1418" w:hanging="698"/>
        <w:jc w:val="both"/>
        <w:rPr>
          <w:sz w:val="24"/>
          <w:szCs w:val="24"/>
        </w:rPr>
      </w:pPr>
      <w:r w:rsidRPr="007B04E8">
        <w:rPr>
          <w:sz w:val="24"/>
          <w:szCs w:val="24"/>
        </w:rPr>
        <w:t>bring highly flammable substances onto any part of the Premises;</w:t>
      </w:r>
    </w:p>
    <w:p w14:paraId="764DA805" w14:textId="77777777" w:rsidR="00DE1E5A" w:rsidRPr="007B04E8" w:rsidRDefault="00DE1E5A" w:rsidP="00DE1E5A">
      <w:pPr>
        <w:ind w:left="1418" w:hanging="698"/>
        <w:jc w:val="both"/>
        <w:rPr>
          <w:sz w:val="24"/>
          <w:szCs w:val="24"/>
        </w:rPr>
      </w:pPr>
    </w:p>
    <w:p w14:paraId="1C33CB3E" w14:textId="603BEAC8" w:rsidR="00DE1E5A" w:rsidRPr="007B04E8" w:rsidRDefault="00DE1E5A" w:rsidP="00DE1E5A">
      <w:pPr>
        <w:widowControl/>
        <w:numPr>
          <w:ilvl w:val="2"/>
          <w:numId w:val="40"/>
        </w:numPr>
        <w:autoSpaceDE/>
        <w:autoSpaceDN/>
        <w:adjustRightInd/>
        <w:spacing w:line="264" w:lineRule="auto"/>
        <w:ind w:left="1418" w:hanging="698"/>
        <w:jc w:val="both"/>
        <w:rPr>
          <w:sz w:val="24"/>
          <w:szCs w:val="24"/>
        </w:rPr>
      </w:pPr>
      <w:r w:rsidRPr="007B04E8">
        <w:rPr>
          <w:sz w:val="24"/>
          <w:szCs w:val="24"/>
        </w:rPr>
        <w:t xml:space="preserve">erect any internal decorations of a combustible nature (e.g. polystyrene, cotton, </w:t>
      </w:r>
      <w:r w:rsidR="006B7028" w:rsidRPr="007B04E8">
        <w:rPr>
          <w:sz w:val="24"/>
          <w:szCs w:val="24"/>
        </w:rPr>
        <w:t>etc.</w:t>
      </w:r>
      <w:r w:rsidRPr="007B04E8">
        <w:rPr>
          <w:sz w:val="24"/>
          <w:szCs w:val="24"/>
        </w:rPr>
        <w:t>) without the consent of the Association; or</w:t>
      </w:r>
    </w:p>
    <w:p w14:paraId="0A08D415" w14:textId="77777777" w:rsidR="00DE1E5A" w:rsidRPr="007B04E8" w:rsidRDefault="00DE1E5A" w:rsidP="00DE1E5A">
      <w:pPr>
        <w:ind w:left="1418" w:hanging="698"/>
        <w:rPr>
          <w:sz w:val="24"/>
          <w:szCs w:val="24"/>
        </w:rPr>
      </w:pPr>
    </w:p>
    <w:p w14:paraId="0FBCD2D8" w14:textId="77777777" w:rsidR="00DE1E5A" w:rsidRPr="007B04E8" w:rsidRDefault="00DE1E5A" w:rsidP="00DE1E5A">
      <w:pPr>
        <w:widowControl/>
        <w:numPr>
          <w:ilvl w:val="2"/>
          <w:numId w:val="40"/>
        </w:numPr>
        <w:autoSpaceDE/>
        <w:autoSpaceDN/>
        <w:adjustRightInd/>
        <w:spacing w:line="264" w:lineRule="auto"/>
        <w:ind w:left="1418" w:hanging="698"/>
        <w:jc w:val="both"/>
        <w:rPr>
          <w:sz w:val="24"/>
          <w:szCs w:val="24"/>
        </w:rPr>
      </w:pPr>
      <w:r w:rsidRPr="007B04E8">
        <w:rPr>
          <w:sz w:val="24"/>
          <w:szCs w:val="24"/>
        </w:rPr>
        <w:t>use any additional, hired or loaned heating appliances at the Premises without the written consent of the Association;</w:t>
      </w:r>
    </w:p>
    <w:p w14:paraId="59F15832" w14:textId="77777777" w:rsidR="00DE1E5A" w:rsidRPr="007B04E8" w:rsidRDefault="00DE1E5A" w:rsidP="00DE1E5A">
      <w:pPr>
        <w:ind w:left="720"/>
        <w:rPr>
          <w:sz w:val="24"/>
          <w:szCs w:val="24"/>
        </w:rPr>
      </w:pPr>
    </w:p>
    <w:p w14:paraId="1AD16B0E" w14:textId="77777777" w:rsidR="00DE1E5A" w:rsidRPr="007B04E8" w:rsidRDefault="00DE1E5A" w:rsidP="00DE1E5A">
      <w:pPr>
        <w:widowControl/>
        <w:numPr>
          <w:ilvl w:val="1"/>
          <w:numId w:val="40"/>
        </w:numPr>
        <w:autoSpaceDE/>
        <w:autoSpaceDN/>
        <w:adjustRightInd/>
        <w:spacing w:line="264" w:lineRule="auto"/>
        <w:ind w:left="709" w:hanging="709"/>
        <w:jc w:val="both"/>
        <w:rPr>
          <w:sz w:val="24"/>
          <w:szCs w:val="24"/>
        </w:rPr>
      </w:pPr>
      <w:r w:rsidRPr="007B04E8">
        <w:rPr>
          <w:sz w:val="24"/>
          <w:szCs w:val="24"/>
        </w:rPr>
        <w:t xml:space="preserve">Without prejudice to the generality of </w:t>
      </w:r>
      <w:r>
        <w:rPr>
          <w:sz w:val="24"/>
          <w:szCs w:val="24"/>
        </w:rPr>
        <w:t>rule</w:t>
      </w:r>
      <w:r w:rsidRPr="007B04E8">
        <w:rPr>
          <w:sz w:val="24"/>
          <w:szCs w:val="24"/>
        </w:rPr>
        <w:t xml:space="preserve"> 5.2 and without limitation, hirers and any other person in charge of an activity, </w:t>
      </w:r>
      <w:r>
        <w:rPr>
          <w:sz w:val="24"/>
          <w:szCs w:val="24"/>
        </w:rPr>
        <w:t>must</w:t>
      </w:r>
      <w:r w:rsidRPr="007B04E8">
        <w:rPr>
          <w:sz w:val="24"/>
          <w:szCs w:val="24"/>
        </w:rPr>
        <w:t>:</w:t>
      </w:r>
    </w:p>
    <w:p w14:paraId="6F04B959" w14:textId="77777777" w:rsidR="00DE1E5A" w:rsidRPr="007B04E8" w:rsidRDefault="00DE1E5A" w:rsidP="00DE1E5A">
      <w:pPr>
        <w:ind w:left="792"/>
        <w:jc w:val="both"/>
        <w:rPr>
          <w:sz w:val="24"/>
          <w:szCs w:val="24"/>
        </w:rPr>
      </w:pPr>
    </w:p>
    <w:p w14:paraId="23476D31" w14:textId="3678B45E" w:rsidR="00DE1E5A" w:rsidRPr="007B04E8" w:rsidRDefault="006B7028" w:rsidP="00DE1E5A">
      <w:pPr>
        <w:widowControl/>
        <w:numPr>
          <w:ilvl w:val="2"/>
          <w:numId w:val="40"/>
        </w:numPr>
        <w:autoSpaceDE/>
        <w:autoSpaceDN/>
        <w:adjustRightInd/>
        <w:spacing w:line="264" w:lineRule="auto"/>
        <w:ind w:left="1418" w:hanging="698"/>
        <w:jc w:val="both"/>
        <w:rPr>
          <w:sz w:val="24"/>
          <w:szCs w:val="24"/>
        </w:rPr>
      </w:pPr>
      <w:r w:rsidRPr="007B04E8">
        <w:rPr>
          <w:sz w:val="24"/>
          <w:szCs w:val="24"/>
        </w:rPr>
        <w:t>Complete</w:t>
      </w:r>
      <w:r w:rsidR="00DE1E5A" w:rsidRPr="007B04E8">
        <w:rPr>
          <w:sz w:val="24"/>
          <w:szCs w:val="24"/>
        </w:rPr>
        <w:t xml:space="preserve"> a pre-activity safety inspection checklist</w:t>
      </w:r>
      <w:r w:rsidR="00DE1E5A">
        <w:rPr>
          <w:sz w:val="24"/>
          <w:szCs w:val="24"/>
        </w:rPr>
        <w:t xml:space="preserve"> </w:t>
      </w:r>
      <w:r w:rsidR="00DE1E5A" w:rsidRPr="007B04E8">
        <w:rPr>
          <w:sz w:val="24"/>
          <w:szCs w:val="24"/>
        </w:rPr>
        <w:t>in the form set out in Appendix 1 and ensure that all risks identified have been removed</w:t>
      </w:r>
      <w:r w:rsidR="00DE1E5A">
        <w:rPr>
          <w:sz w:val="24"/>
          <w:szCs w:val="24"/>
        </w:rPr>
        <w:t>,</w:t>
      </w:r>
      <w:r w:rsidR="00DE1E5A" w:rsidRPr="007B04E8">
        <w:rPr>
          <w:sz w:val="24"/>
          <w:szCs w:val="24"/>
        </w:rPr>
        <w:t xml:space="preserve"> </w:t>
      </w:r>
      <w:r w:rsidR="00DE1E5A" w:rsidRPr="008462C3">
        <w:rPr>
          <w:b/>
          <w:sz w:val="24"/>
          <w:szCs w:val="24"/>
        </w:rPr>
        <w:t>immediately prior to commencing any activity at the Premises</w:t>
      </w:r>
      <w:r w:rsidR="00DE1E5A">
        <w:rPr>
          <w:sz w:val="24"/>
          <w:szCs w:val="24"/>
        </w:rPr>
        <w:t>. The completed checklist must be retained by the hirer or other person in charge of each activity for at least six months following the end of the period of use</w:t>
      </w:r>
      <w:r w:rsidR="00DE1E5A" w:rsidRPr="007B04E8">
        <w:rPr>
          <w:sz w:val="24"/>
          <w:szCs w:val="24"/>
        </w:rPr>
        <w:t>;</w:t>
      </w:r>
    </w:p>
    <w:p w14:paraId="0634ACF9" w14:textId="77777777" w:rsidR="00DE1E5A" w:rsidRPr="007B04E8" w:rsidRDefault="00DE1E5A" w:rsidP="00DE1E5A">
      <w:pPr>
        <w:ind w:left="1418" w:hanging="698"/>
        <w:jc w:val="both"/>
        <w:rPr>
          <w:sz w:val="24"/>
          <w:szCs w:val="24"/>
        </w:rPr>
      </w:pPr>
    </w:p>
    <w:p w14:paraId="2DDC7A77" w14:textId="77777777" w:rsidR="00DE1E5A" w:rsidRPr="007B04E8" w:rsidRDefault="00DE1E5A" w:rsidP="00DE1E5A">
      <w:pPr>
        <w:widowControl/>
        <w:numPr>
          <w:ilvl w:val="2"/>
          <w:numId w:val="40"/>
        </w:numPr>
        <w:autoSpaceDE/>
        <w:autoSpaceDN/>
        <w:adjustRightInd/>
        <w:spacing w:line="264" w:lineRule="auto"/>
        <w:ind w:left="1418" w:hanging="698"/>
        <w:jc w:val="both"/>
        <w:rPr>
          <w:sz w:val="24"/>
          <w:szCs w:val="24"/>
        </w:rPr>
      </w:pPr>
      <w:r w:rsidRPr="007B04E8">
        <w:rPr>
          <w:sz w:val="24"/>
          <w:szCs w:val="24"/>
        </w:rPr>
        <w:t>complete a risk assessment for the activity and ensure that all risks identified have been removed prior to commenci</w:t>
      </w:r>
      <w:r>
        <w:rPr>
          <w:sz w:val="24"/>
          <w:szCs w:val="24"/>
        </w:rPr>
        <w:t xml:space="preserve">ng any activity at the Premises, </w:t>
      </w:r>
      <w:r w:rsidRPr="00BC2884">
        <w:rPr>
          <w:sz w:val="24"/>
          <w:szCs w:val="24"/>
        </w:rPr>
        <w:t>to ensure that the intended use will not interfere with the fire safety arrangements or place anybody at undue risk;</w:t>
      </w:r>
    </w:p>
    <w:p w14:paraId="7E52EEEF" w14:textId="77777777" w:rsidR="00DE1E5A" w:rsidRPr="007B04E8" w:rsidRDefault="00DE1E5A" w:rsidP="00DE1E5A">
      <w:pPr>
        <w:ind w:left="1418" w:hanging="698"/>
        <w:rPr>
          <w:sz w:val="24"/>
          <w:szCs w:val="24"/>
        </w:rPr>
      </w:pPr>
    </w:p>
    <w:p w14:paraId="4EA54082" w14:textId="77777777" w:rsidR="00DE1E5A" w:rsidRPr="007B04E8" w:rsidRDefault="00DE1E5A" w:rsidP="00DE1E5A">
      <w:pPr>
        <w:widowControl/>
        <w:numPr>
          <w:ilvl w:val="2"/>
          <w:numId w:val="40"/>
        </w:numPr>
        <w:autoSpaceDE/>
        <w:autoSpaceDN/>
        <w:adjustRightInd/>
        <w:spacing w:line="264" w:lineRule="auto"/>
        <w:ind w:left="1418" w:hanging="698"/>
        <w:jc w:val="both"/>
        <w:rPr>
          <w:sz w:val="24"/>
          <w:szCs w:val="24"/>
        </w:rPr>
      </w:pPr>
      <w:r w:rsidRPr="007B04E8">
        <w:rPr>
          <w:sz w:val="24"/>
          <w:szCs w:val="24"/>
        </w:rPr>
        <w:t>at the commencement of use of the Premises, ensure that every user of the Premises is aware of the location of the fire escapes in the Premises and the emergency evacuation procedure and inform any user arriving after the commencement of use of the same;</w:t>
      </w:r>
    </w:p>
    <w:p w14:paraId="34A89478" w14:textId="77777777" w:rsidR="00DE1E5A" w:rsidRPr="007B04E8" w:rsidRDefault="00DE1E5A" w:rsidP="00DE1E5A">
      <w:pPr>
        <w:ind w:left="1418" w:hanging="698"/>
        <w:rPr>
          <w:sz w:val="24"/>
          <w:szCs w:val="24"/>
        </w:rPr>
      </w:pPr>
    </w:p>
    <w:p w14:paraId="42547FE2" w14:textId="77777777" w:rsidR="00DE1E5A" w:rsidRPr="007B04E8" w:rsidRDefault="00DE1E5A" w:rsidP="00DE1E5A">
      <w:pPr>
        <w:widowControl/>
        <w:numPr>
          <w:ilvl w:val="2"/>
          <w:numId w:val="40"/>
        </w:numPr>
        <w:autoSpaceDE/>
        <w:autoSpaceDN/>
        <w:adjustRightInd/>
        <w:spacing w:line="264" w:lineRule="auto"/>
        <w:ind w:left="1418" w:hanging="698"/>
        <w:jc w:val="both"/>
        <w:rPr>
          <w:sz w:val="24"/>
          <w:szCs w:val="24"/>
        </w:rPr>
      </w:pPr>
      <w:r w:rsidRPr="007B04E8">
        <w:rPr>
          <w:sz w:val="24"/>
          <w:szCs w:val="24"/>
        </w:rPr>
        <w:t>ensure that gangways, exits, or final emergency exits at the Premises are immediately available for free public passage during the period of use;</w:t>
      </w:r>
    </w:p>
    <w:p w14:paraId="5B74DAD7" w14:textId="77777777" w:rsidR="00DE1E5A" w:rsidRPr="007B04E8" w:rsidRDefault="00DE1E5A" w:rsidP="00DE1E5A">
      <w:pPr>
        <w:ind w:left="1418" w:hanging="698"/>
        <w:rPr>
          <w:sz w:val="24"/>
          <w:szCs w:val="24"/>
        </w:rPr>
      </w:pPr>
    </w:p>
    <w:p w14:paraId="2CFC4DE9" w14:textId="77777777" w:rsidR="00DE1E5A" w:rsidRPr="00BC2884" w:rsidRDefault="00DE1E5A" w:rsidP="00DE1E5A">
      <w:pPr>
        <w:widowControl/>
        <w:numPr>
          <w:ilvl w:val="2"/>
          <w:numId w:val="40"/>
        </w:numPr>
        <w:autoSpaceDE/>
        <w:autoSpaceDN/>
        <w:adjustRightInd/>
        <w:spacing w:line="264" w:lineRule="auto"/>
        <w:ind w:left="1418" w:hanging="698"/>
        <w:jc w:val="both"/>
        <w:rPr>
          <w:sz w:val="24"/>
          <w:szCs w:val="24"/>
        </w:rPr>
      </w:pPr>
      <w:r w:rsidRPr="00BC2884">
        <w:rPr>
          <w:sz w:val="24"/>
          <w:szCs w:val="24"/>
        </w:rPr>
        <w:t xml:space="preserve">ensure that fire-fighting apparatus at the Premises is kept in its proper place and only used for its intended purpose during the period of use and not used to prop open doors or exits; </w:t>
      </w:r>
    </w:p>
    <w:p w14:paraId="6645BB62" w14:textId="77777777" w:rsidR="00DE1E5A" w:rsidRPr="007B04E8" w:rsidRDefault="00DE1E5A" w:rsidP="00DE1E5A">
      <w:pPr>
        <w:ind w:left="1418" w:hanging="698"/>
        <w:rPr>
          <w:sz w:val="24"/>
          <w:szCs w:val="24"/>
        </w:rPr>
      </w:pPr>
    </w:p>
    <w:p w14:paraId="1C329358" w14:textId="21F958C1" w:rsidR="00DE1E5A" w:rsidRPr="007B04E8" w:rsidRDefault="006B7028" w:rsidP="00DE1E5A">
      <w:pPr>
        <w:widowControl/>
        <w:numPr>
          <w:ilvl w:val="2"/>
          <w:numId w:val="40"/>
        </w:numPr>
        <w:autoSpaceDE/>
        <w:autoSpaceDN/>
        <w:adjustRightInd/>
        <w:spacing w:line="264" w:lineRule="auto"/>
        <w:ind w:left="1418" w:hanging="698"/>
        <w:jc w:val="both"/>
        <w:rPr>
          <w:sz w:val="24"/>
          <w:szCs w:val="24"/>
        </w:rPr>
      </w:pPr>
      <w:r w:rsidRPr="007B04E8">
        <w:rPr>
          <w:sz w:val="24"/>
          <w:szCs w:val="24"/>
        </w:rPr>
        <w:lastRenderedPageBreak/>
        <w:t>In</w:t>
      </w:r>
      <w:r w:rsidR="00DE1E5A" w:rsidRPr="007B04E8">
        <w:rPr>
          <w:sz w:val="24"/>
          <w:szCs w:val="24"/>
        </w:rPr>
        <w:t xml:space="preserve"> the event of a fire (however slight) occurring at the Premises, ensure that the Fire Service is called and details of the occurrence are to be given to the</w:t>
      </w:r>
      <w:r w:rsidR="001D1952">
        <w:rPr>
          <w:sz w:val="24"/>
          <w:szCs w:val="24"/>
        </w:rPr>
        <w:t xml:space="preserve"> Chair of the Ferndale Community Residents Group and the</w:t>
      </w:r>
      <w:r w:rsidR="00DE1E5A" w:rsidRPr="007B04E8">
        <w:rPr>
          <w:sz w:val="24"/>
          <w:szCs w:val="24"/>
        </w:rPr>
        <w:t xml:space="preserve"> </w:t>
      </w:r>
      <w:r w:rsidR="001D1952">
        <w:rPr>
          <w:sz w:val="24"/>
          <w:szCs w:val="24"/>
        </w:rPr>
        <w:t xml:space="preserve">Affinity Sutton </w:t>
      </w:r>
      <w:r w:rsidR="00DE1E5A" w:rsidRPr="007B04E8">
        <w:rPr>
          <w:sz w:val="24"/>
          <w:szCs w:val="24"/>
        </w:rPr>
        <w:t xml:space="preserve">Community Assets Manager without unreasonable delay. The Community Assets Manager can be contacted by telephoning 0300 100 0303 or by emailing </w:t>
      </w:r>
      <w:hyperlink r:id="rId9" w:history="1">
        <w:r w:rsidR="00DE1E5A" w:rsidRPr="007B04E8">
          <w:rPr>
            <w:color w:val="0000FF"/>
            <w:sz w:val="24"/>
            <w:szCs w:val="24"/>
            <w:u w:val="single"/>
          </w:rPr>
          <w:t>Community.Assets@affinitysutton.com</w:t>
        </w:r>
      </w:hyperlink>
      <w:r w:rsidR="00DE1E5A" w:rsidRPr="007B04E8">
        <w:rPr>
          <w:sz w:val="24"/>
          <w:szCs w:val="24"/>
        </w:rPr>
        <w:t xml:space="preserve">; </w:t>
      </w:r>
    </w:p>
    <w:p w14:paraId="5B4B4A4B" w14:textId="77777777" w:rsidR="00DE1E5A" w:rsidRPr="007B04E8" w:rsidRDefault="00DE1E5A" w:rsidP="00DE1E5A">
      <w:pPr>
        <w:ind w:left="1418" w:hanging="698"/>
        <w:rPr>
          <w:sz w:val="24"/>
          <w:szCs w:val="24"/>
        </w:rPr>
      </w:pPr>
    </w:p>
    <w:p w14:paraId="726E0958" w14:textId="5CA2D8BF" w:rsidR="00DE1E5A" w:rsidRPr="007B04E8" w:rsidRDefault="00DE1E5A" w:rsidP="00DE1E5A">
      <w:pPr>
        <w:widowControl/>
        <w:numPr>
          <w:ilvl w:val="2"/>
          <w:numId w:val="40"/>
        </w:numPr>
        <w:autoSpaceDE/>
        <w:autoSpaceDN/>
        <w:adjustRightInd/>
        <w:spacing w:line="264" w:lineRule="auto"/>
        <w:ind w:left="1418" w:hanging="698"/>
        <w:jc w:val="both"/>
        <w:rPr>
          <w:sz w:val="24"/>
          <w:szCs w:val="24"/>
        </w:rPr>
      </w:pPr>
      <w:r w:rsidRPr="007B04E8">
        <w:rPr>
          <w:sz w:val="24"/>
          <w:szCs w:val="24"/>
        </w:rPr>
        <w:t xml:space="preserve">report to </w:t>
      </w:r>
      <w:r w:rsidR="00F85CD4">
        <w:rPr>
          <w:sz w:val="24"/>
          <w:szCs w:val="24"/>
        </w:rPr>
        <w:t xml:space="preserve">the Chair of Ferndale Community Residents Group and </w:t>
      </w:r>
      <w:r w:rsidRPr="007B04E8">
        <w:rPr>
          <w:sz w:val="24"/>
          <w:szCs w:val="24"/>
        </w:rPr>
        <w:t>an officer of Affinity Sutton, all serious accidents resulting in injury and or harm to a hirer or any other user of the Premises, as soon as reasonably possible; and</w:t>
      </w:r>
    </w:p>
    <w:p w14:paraId="0269569B" w14:textId="77777777" w:rsidR="00DE1E5A" w:rsidRPr="007B04E8" w:rsidRDefault="00DE1E5A" w:rsidP="00DE1E5A">
      <w:pPr>
        <w:ind w:left="1418" w:hanging="698"/>
        <w:rPr>
          <w:sz w:val="24"/>
          <w:szCs w:val="24"/>
        </w:rPr>
      </w:pPr>
    </w:p>
    <w:p w14:paraId="1E2C1F80" w14:textId="165756F4" w:rsidR="00DE1E5A" w:rsidRPr="007B04E8" w:rsidRDefault="006B7028" w:rsidP="00DE1E5A">
      <w:pPr>
        <w:widowControl/>
        <w:numPr>
          <w:ilvl w:val="2"/>
          <w:numId w:val="40"/>
        </w:numPr>
        <w:autoSpaceDE/>
        <w:autoSpaceDN/>
        <w:adjustRightInd/>
        <w:spacing w:line="264" w:lineRule="auto"/>
        <w:ind w:left="1418" w:hanging="698"/>
        <w:jc w:val="both"/>
        <w:rPr>
          <w:sz w:val="24"/>
          <w:szCs w:val="24"/>
        </w:rPr>
      </w:pPr>
      <w:r w:rsidRPr="007B04E8">
        <w:rPr>
          <w:sz w:val="24"/>
          <w:szCs w:val="24"/>
        </w:rPr>
        <w:t>Ensure</w:t>
      </w:r>
      <w:r w:rsidR="00DE1E5A" w:rsidRPr="007B04E8">
        <w:rPr>
          <w:sz w:val="24"/>
          <w:szCs w:val="24"/>
        </w:rPr>
        <w:t xml:space="preserve"> that no performances involving danger to the public are carried out on the Premises.</w:t>
      </w:r>
    </w:p>
    <w:p w14:paraId="1DC124E8" w14:textId="39BC1662" w:rsidR="00DE1E5A" w:rsidRPr="007B04E8" w:rsidRDefault="00DE1E5A" w:rsidP="00DE1E5A">
      <w:pPr>
        <w:ind w:left="1418" w:hanging="698"/>
        <w:rPr>
          <w:sz w:val="24"/>
          <w:szCs w:val="24"/>
        </w:rPr>
      </w:pPr>
    </w:p>
    <w:p w14:paraId="15B193A1" w14:textId="77777777" w:rsidR="00DE1E5A" w:rsidRPr="007B04E8" w:rsidRDefault="00DE1E5A" w:rsidP="00DE1E5A">
      <w:pPr>
        <w:widowControl/>
        <w:numPr>
          <w:ilvl w:val="1"/>
          <w:numId w:val="40"/>
        </w:numPr>
        <w:autoSpaceDE/>
        <w:autoSpaceDN/>
        <w:adjustRightInd/>
        <w:spacing w:line="264" w:lineRule="auto"/>
        <w:ind w:left="709" w:hanging="709"/>
        <w:jc w:val="both"/>
        <w:rPr>
          <w:sz w:val="24"/>
          <w:szCs w:val="24"/>
        </w:rPr>
      </w:pPr>
      <w:r w:rsidRPr="007B04E8">
        <w:rPr>
          <w:sz w:val="24"/>
          <w:szCs w:val="24"/>
        </w:rPr>
        <w:t>Hirers or any other person in charge of an activity are advised that no first aid box is provided by the Association for general use, and each group using the Premises is required to make its own provision;</w:t>
      </w:r>
    </w:p>
    <w:p w14:paraId="58793591" w14:textId="77777777" w:rsidR="00DE1E5A" w:rsidRPr="007B04E8" w:rsidRDefault="00DE1E5A" w:rsidP="00DE1E5A">
      <w:pPr>
        <w:ind w:left="709" w:hanging="709"/>
        <w:jc w:val="both"/>
        <w:rPr>
          <w:sz w:val="24"/>
          <w:szCs w:val="24"/>
        </w:rPr>
      </w:pPr>
    </w:p>
    <w:p w14:paraId="3D08F0B7" w14:textId="7EE55F1D" w:rsidR="00DE1E5A" w:rsidRPr="007B04E8" w:rsidRDefault="006B7028" w:rsidP="00DE1E5A">
      <w:pPr>
        <w:widowControl/>
        <w:numPr>
          <w:ilvl w:val="1"/>
          <w:numId w:val="40"/>
        </w:numPr>
        <w:autoSpaceDE/>
        <w:autoSpaceDN/>
        <w:adjustRightInd/>
        <w:spacing w:line="264" w:lineRule="auto"/>
        <w:ind w:left="709" w:hanging="709"/>
        <w:jc w:val="both"/>
        <w:rPr>
          <w:sz w:val="24"/>
          <w:szCs w:val="24"/>
        </w:rPr>
      </w:pPr>
      <w:r w:rsidRPr="007B04E8">
        <w:rPr>
          <w:sz w:val="24"/>
          <w:szCs w:val="24"/>
        </w:rPr>
        <w:t>All</w:t>
      </w:r>
      <w:r w:rsidR="00DE1E5A" w:rsidRPr="007B04E8">
        <w:rPr>
          <w:sz w:val="24"/>
          <w:szCs w:val="24"/>
        </w:rPr>
        <w:t xml:space="preserve"> electrical equipment brought into the Premises must comply with the Electricity at Work Regulations 1989. The Association disclaims all responsibility for claims and costs arising in relation to any such equipment which does not comply;</w:t>
      </w:r>
    </w:p>
    <w:p w14:paraId="1B076BAF" w14:textId="77777777" w:rsidR="00DE1E5A" w:rsidRPr="007B04E8" w:rsidRDefault="00DE1E5A" w:rsidP="00DE1E5A">
      <w:pPr>
        <w:ind w:left="709" w:hanging="709"/>
        <w:rPr>
          <w:sz w:val="24"/>
          <w:szCs w:val="24"/>
        </w:rPr>
      </w:pPr>
    </w:p>
    <w:p w14:paraId="06BACBD4" w14:textId="4C106DEE" w:rsidR="00DE1E5A" w:rsidRPr="007B04E8" w:rsidRDefault="00DE1E5A" w:rsidP="00DE1E5A">
      <w:pPr>
        <w:widowControl/>
        <w:numPr>
          <w:ilvl w:val="1"/>
          <w:numId w:val="40"/>
        </w:numPr>
        <w:autoSpaceDE/>
        <w:autoSpaceDN/>
        <w:adjustRightInd/>
        <w:spacing w:line="264" w:lineRule="auto"/>
        <w:ind w:left="709" w:hanging="709"/>
        <w:jc w:val="both"/>
        <w:rPr>
          <w:sz w:val="24"/>
          <w:szCs w:val="24"/>
        </w:rPr>
      </w:pPr>
      <w:r w:rsidRPr="007B04E8">
        <w:rPr>
          <w:sz w:val="24"/>
          <w:szCs w:val="24"/>
        </w:rPr>
        <w:t>All group leaders or hirers are responsible for ensuring that maximum capacity numbers are not exceeded in the Premises during the period of hire. The maximum capacity for</w:t>
      </w:r>
      <w:r w:rsidR="00F85CD4">
        <w:rPr>
          <w:sz w:val="24"/>
          <w:szCs w:val="24"/>
        </w:rPr>
        <w:t xml:space="preserve"> Ferndale Community Hub</w:t>
      </w:r>
      <w:r w:rsidRPr="007B04E8">
        <w:rPr>
          <w:sz w:val="24"/>
          <w:szCs w:val="24"/>
        </w:rPr>
        <w:t xml:space="preserve"> is</w:t>
      </w:r>
      <w:r w:rsidR="00F85CD4">
        <w:rPr>
          <w:sz w:val="24"/>
          <w:szCs w:val="24"/>
        </w:rPr>
        <w:t xml:space="preserve"> 10</w:t>
      </w:r>
      <w:r w:rsidRPr="007B04E8">
        <w:rPr>
          <w:sz w:val="24"/>
          <w:szCs w:val="24"/>
        </w:rPr>
        <w:t xml:space="preserve"> people.</w:t>
      </w:r>
    </w:p>
    <w:p w14:paraId="472A40C8" w14:textId="77777777" w:rsidR="00DE1E5A" w:rsidRPr="007B04E8" w:rsidRDefault="00DE1E5A" w:rsidP="00DE1E5A">
      <w:pPr>
        <w:ind w:left="720"/>
        <w:rPr>
          <w:b/>
          <w:sz w:val="24"/>
          <w:szCs w:val="24"/>
        </w:rPr>
      </w:pPr>
    </w:p>
    <w:p w14:paraId="3B041E69" w14:textId="77777777" w:rsidR="00DE1E5A" w:rsidRPr="007B04E8" w:rsidRDefault="00DE1E5A" w:rsidP="00DE1E5A">
      <w:pPr>
        <w:widowControl/>
        <w:numPr>
          <w:ilvl w:val="0"/>
          <w:numId w:val="40"/>
        </w:numPr>
        <w:autoSpaceDE/>
        <w:autoSpaceDN/>
        <w:adjustRightInd/>
        <w:spacing w:line="264" w:lineRule="auto"/>
        <w:ind w:left="709" w:hanging="709"/>
        <w:jc w:val="both"/>
        <w:rPr>
          <w:sz w:val="24"/>
          <w:szCs w:val="24"/>
        </w:rPr>
      </w:pPr>
      <w:r w:rsidRPr="007B04E8">
        <w:rPr>
          <w:b/>
          <w:sz w:val="24"/>
          <w:szCs w:val="24"/>
        </w:rPr>
        <w:t>Supervision</w:t>
      </w:r>
    </w:p>
    <w:p w14:paraId="280F6F3F" w14:textId="77777777" w:rsidR="00DE1E5A" w:rsidRPr="007B04E8" w:rsidRDefault="00DE1E5A" w:rsidP="00DE1E5A">
      <w:pPr>
        <w:ind w:left="792"/>
        <w:jc w:val="both"/>
        <w:rPr>
          <w:sz w:val="24"/>
          <w:szCs w:val="24"/>
        </w:rPr>
      </w:pPr>
    </w:p>
    <w:p w14:paraId="732B9A34" w14:textId="77777777" w:rsidR="00DE1E5A" w:rsidRPr="007B04E8" w:rsidRDefault="00DE1E5A" w:rsidP="00DE1E5A">
      <w:pPr>
        <w:widowControl/>
        <w:numPr>
          <w:ilvl w:val="1"/>
          <w:numId w:val="40"/>
        </w:numPr>
        <w:autoSpaceDE/>
        <w:autoSpaceDN/>
        <w:adjustRightInd/>
        <w:spacing w:line="264" w:lineRule="auto"/>
        <w:ind w:left="709" w:hanging="709"/>
        <w:jc w:val="both"/>
        <w:rPr>
          <w:sz w:val="24"/>
          <w:szCs w:val="24"/>
        </w:rPr>
      </w:pPr>
      <w:r w:rsidRPr="007B04E8">
        <w:rPr>
          <w:sz w:val="24"/>
          <w:szCs w:val="24"/>
        </w:rPr>
        <w:t>Hirers or any other person in charge of an activity shall not be under 18 years of age and shall be on the Premises throughout the entirety of the period of use.  He/she shall not be engaged in activities or duties which prevent him/her from exercising general supervision.</w:t>
      </w:r>
    </w:p>
    <w:p w14:paraId="2C5B6D87" w14:textId="77777777" w:rsidR="00DE1E5A" w:rsidRPr="007B04E8" w:rsidRDefault="00DE1E5A" w:rsidP="00DE1E5A">
      <w:pPr>
        <w:widowControl/>
        <w:numPr>
          <w:ilvl w:val="1"/>
          <w:numId w:val="40"/>
        </w:numPr>
        <w:autoSpaceDE/>
        <w:autoSpaceDN/>
        <w:adjustRightInd/>
        <w:spacing w:line="264" w:lineRule="auto"/>
        <w:ind w:left="709" w:hanging="709"/>
        <w:jc w:val="both"/>
        <w:rPr>
          <w:sz w:val="24"/>
          <w:szCs w:val="24"/>
        </w:rPr>
      </w:pPr>
      <w:r w:rsidRPr="007B04E8">
        <w:rPr>
          <w:sz w:val="24"/>
          <w:szCs w:val="24"/>
        </w:rPr>
        <w:t>When the Premises or any part of them are used for the purposes of public entertainment, and where under 100 persons are attending the entertainment, there must be a minimum of two persons on duty, neither of whom are to be under the age of 18 years.  The number of adult attendants required is increased in the following circumstances:</w:t>
      </w:r>
    </w:p>
    <w:p w14:paraId="4A859BE6" w14:textId="77777777" w:rsidR="00DE1E5A" w:rsidRPr="007B04E8" w:rsidRDefault="00DE1E5A" w:rsidP="00DE1E5A">
      <w:pPr>
        <w:ind w:left="720"/>
        <w:rPr>
          <w:sz w:val="24"/>
          <w:szCs w:val="24"/>
        </w:rPr>
      </w:pPr>
    </w:p>
    <w:p w14:paraId="02BAA7D1" w14:textId="77777777" w:rsidR="00DE1E5A" w:rsidRPr="007B04E8" w:rsidRDefault="00DE1E5A" w:rsidP="00DE1E5A">
      <w:pPr>
        <w:widowControl/>
        <w:numPr>
          <w:ilvl w:val="2"/>
          <w:numId w:val="40"/>
        </w:numPr>
        <w:autoSpaceDE/>
        <w:autoSpaceDN/>
        <w:adjustRightInd/>
        <w:spacing w:line="264" w:lineRule="auto"/>
        <w:ind w:left="1418" w:hanging="698"/>
        <w:jc w:val="both"/>
        <w:rPr>
          <w:sz w:val="24"/>
          <w:szCs w:val="24"/>
        </w:rPr>
      </w:pPr>
      <w:r w:rsidRPr="007B04E8">
        <w:rPr>
          <w:sz w:val="24"/>
          <w:szCs w:val="24"/>
        </w:rPr>
        <w:t>Where 100-249 people are present - to three;</w:t>
      </w:r>
    </w:p>
    <w:p w14:paraId="4DC4A78F" w14:textId="77777777" w:rsidR="00DE1E5A" w:rsidRPr="007B04E8" w:rsidRDefault="00DE1E5A" w:rsidP="00DE1E5A">
      <w:pPr>
        <w:widowControl/>
        <w:numPr>
          <w:ilvl w:val="2"/>
          <w:numId w:val="40"/>
        </w:numPr>
        <w:autoSpaceDE/>
        <w:autoSpaceDN/>
        <w:adjustRightInd/>
        <w:spacing w:line="264" w:lineRule="auto"/>
        <w:ind w:left="1418" w:hanging="698"/>
        <w:jc w:val="both"/>
        <w:rPr>
          <w:sz w:val="24"/>
          <w:szCs w:val="24"/>
        </w:rPr>
      </w:pPr>
      <w:r w:rsidRPr="007B04E8">
        <w:rPr>
          <w:sz w:val="24"/>
          <w:szCs w:val="24"/>
        </w:rPr>
        <w:t>Where 250-499 people are present - to four;</w:t>
      </w:r>
    </w:p>
    <w:p w14:paraId="0C5D005B" w14:textId="77777777" w:rsidR="00DE1E5A" w:rsidRPr="007B04E8" w:rsidRDefault="00DE1E5A" w:rsidP="00DE1E5A">
      <w:pPr>
        <w:widowControl/>
        <w:numPr>
          <w:ilvl w:val="2"/>
          <w:numId w:val="40"/>
        </w:numPr>
        <w:autoSpaceDE/>
        <w:autoSpaceDN/>
        <w:adjustRightInd/>
        <w:spacing w:line="264" w:lineRule="auto"/>
        <w:ind w:left="1418" w:hanging="698"/>
        <w:jc w:val="both"/>
        <w:rPr>
          <w:sz w:val="24"/>
          <w:szCs w:val="24"/>
        </w:rPr>
      </w:pPr>
      <w:r w:rsidRPr="007B04E8">
        <w:rPr>
          <w:sz w:val="24"/>
          <w:szCs w:val="24"/>
        </w:rPr>
        <w:lastRenderedPageBreak/>
        <w:t>When the majority of those present at the entertainment are less than 16 years of age, and/or when many people with disabilities are expected to attend, the number of supervisors required will be increased</w:t>
      </w:r>
      <w:r w:rsidRPr="007B04E8">
        <w:rPr>
          <w:sz w:val="24"/>
          <w:szCs w:val="24"/>
          <w:vertAlign w:val="superscript"/>
        </w:rPr>
        <w:footnoteReference w:id="1"/>
      </w:r>
      <w:r w:rsidRPr="007B04E8">
        <w:rPr>
          <w:sz w:val="24"/>
          <w:szCs w:val="24"/>
        </w:rPr>
        <w:t>.</w:t>
      </w:r>
    </w:p>
    <w:p w14:paraId="66E360A6" w14:textId="77777777" w:rsidR="00DE1E5A" w:rsidRPr="007B04E8" w:rsidRDefault="00DE1E5A" w:rsidP="00DE1E5A">
      <w:pPr>
        <w:ind w:left="1418"/>
        <w:jc w:val="both"/>
        <w:rPr>
          <w:sz w:val="24"/>
          <w:szCs w:val="24"/>
        </w:rPr>
      </w:pPr>
    </w:p>
    <w:p w14:paraId="3BFFA5FC" w14:textId="77777777" w:rsidR="00DE1E5A" w:rsidRPr="007B04E8" w:rsidRDefault="00DE1E5A" w:rsidP="00DE1E5A">
      <w:pPr>
        <w:widowControl/>
        <w:numPr>
          <w:ilvl w:val="1"/>
          <w:numId w:val="40"/>
        </w:numPr>
        <w:autoSpaceDE/>
        <w:autoSpaceDN/>
        <w:adjustRightInd/>
        <w:spacing w:line="264" w:lineRule="auto"/>
        <w:ind w:left="709" w:hanging="709"/>
        <w:jc w:val="both"/>
        <w:rPr>
          <w:sz w:val="24"/>
          <w:szCs w:val="24"/>
        </w:rPr>
      </w:pPr>
      <w:r w:rsidRPr="007B04E8">
        <w:rPr>
          <w:sz w:val="24"/>
          <w:szCs w:val="24"/>
        </w:rPr>
        <w:t>It is the responsibility of the hirer or group leader to ensure that there are a sufficient number of adults on duty at any one time to comply with Rule 6.2.</w:t>
      </w:r>
    </w:p>
    <w:p w14:paraId="598F7AAE" w14:textId="77777777" w:rsidR="00DE1E5A" w:rsidRPr="007B04E8" w:rsidRDefault="00DE1E5A" w:rsidP="00DE1E5A">
      <w:pPr>
        <w:ind w:left="709"/>
        <w:jc w:val="center"/>
        <w:rPr>
          <w:sz w:val="24"/>
          <w:szCs w:val="24"/>
        </w:rPr>
      </w:pPr>
    </w:p>
    <w:p w14:paraId="70623FA6" w14:textId="2C10C2C3" w:rsidR="00DE1E5A" w:rsidRPr="007B04E8" w:rsidRDefault="00DE1E5A" w:rsidP="00DE1E5A">
      <w:pPr>
        <w:widowControl/>
        <w:numPr>
          <w:ilvl w:val="1"/>
          <w:numId w:val="40"/>
        </w:numPr>
        <w:autoSpaceDE/>
        <w:autoSpaceDN/>
        <w:adjustRightInd/>
        <w:spacing w:line="264" w:lineRule="auto"/>
        <w:ind w:left="709" w:hanging="709"/>
        <w:jc w:val="both"/>
        <w:rPr>
          <w:sz w:val="24"/>
          <w:szCs w:val="24"/>
        </w:rPr>
      </w:pPr>
      <w:r w:rsidRPr="007B04E8">
        <w:rPr>
          <w:sz w:val="24"/>
          <w:szCs w:val="24"/>
        </w:rPr>
        <w:t>Hirers or any other person in charge of an activity must familiarise themselves with the procedures for evacuation of the Premises and with the location of the fire-fighting/protection equipment available at the Premises. Any concerns with the location or condition of the equipment or the procedure for evacuation must be raised with the</w:t>
      </w:r>
      <w:r w:rsidR="00844C25">
        <w:rPr>
          <w:sz w:val="24"/>
          <w:szCs w:val="24"/>
        </w:rPr>
        <w:t xml:space="preserve"> chair of Ferndale Community Residents Group.</w:t>
      </w:r>
    </w:p>
    <w:p w14:paraId="0430A65D" w14:textId="77777777" w:rsidR="00DE1E5A" w:rsidRPr="007B04E8" w:rsidRDefault="00DE1E5A" w:rsidP="00DE1E5A">
      <w:pPr>
        <w:ind w:left="720"/>
        <w:rPr>
          <w:b/>
          <w:sz w:val="24"/>
          <w:szCs w:val="24"/>
        </w:rPr>
      </w:pPr>
    </w:p>
    <w:p w14:paraId="596AF65B" w14:textId="77777777" w:rsidR="00DE1E5A" w:rsidRPr="007B04E8" w:rsidRDefault="00DE1E5A" w:rsidP="00DE1E5A">
      <w:pPr>
        <w:widowControl/>
        <w:numPr>
          <w:ilvl w:val="0"/>
          <w:numId w:val="40"/>
        </w:numPr>
        <w:autoSpaceDE/>
        <w:autoSpaceDN/>
        <w:adjustRightInd/>
        <w:spacing w:line="264" w:lineRule="auto"/>
        <w:ind w:left="709" w:hanging="709"/>
        <w:jc w:val="both"/>
        <w:rPr>
          <w:sz w:val="24"/>
          <w:szCs w:val="24"/>
        </w:rPr>
      </w:pPr>
      <w:r w:rsidRPr="007B04E8">
        <w:rPr>
          <w:b/>
          <w:sz w:val="24"/>
          <w:szCs w:val="24"/>
        </w:rPr>
        <w:t>Children and Young People</w:t>
      </w:r>
    </w:p>
    <w:p w14:paraId="7779E037" w14:textId="77777777" w:rsidR="00DE1E5A" w:rsidRPr="007B04E8" w:rsidRDefault="00DE1E5A" w:rsidP="00DE1E5A">
      <w:pPr>
        <w:ind w:left="709" w:hanging="709"/>
        <w:jc w:val="both"/>
        <w:rPr>
          <w:sz w:val="24"/>
          <w:szCs w:val="24"/>
        </w:rPr>
      </w:pPr>
    </w:p>
    <w:p w14:paraId="199B920C" w14:textId="77777777" w:rsidR="00DE1E5A" w:rsidRPr="007B04E8" w:rsidRDefault="00DE1E5A" w:rsidP="00DE1E5A">
      <w:pPr>
        <w:widowControl/>
        <w:numPr>
          <w:ilvl w:val="1"/>
          <w:numId w:val="40"/>
        </w:numPr>
        <w:autoSpaceDE/>
        <w:autoSpaceDN/>
        <w:adjustRightInd/>
        <w:spacing w:line="264" w:lineRule="auto"/>
        <w:ind w:left="709" w:hanging="709"/>
        <w:jc w:val="both"/>
        <w:rPr>
          <w:sz w:val="24"/>
          <w:szCs w:val="24"/>
        </w:rPr>
      </w:pPr>
      <w:r w:rsidRPr="007B04E8">
        <w:rPr>
          <w:sz w:val="24"/>
          <w:szCs w:val="24"/>
        </w:rPr>
        <w:t>It is the policy of the Association that every precaution must be taken to safeguard the well being of children and young people, and it is the responsibility of all users of the Premises to use their best endeavours to ensure that children and young people receive all necessary care and attention, and are protected from coming to any harm.</w:t>
      </w:r>
    </w:p>
    <w:p w14:paraId="003E97C7" w14:textId="77777777" w:rsidR="00DE1E5A" w:rsidRPr="007B04E8" w:rsidRDefault="00DE1E5A" w:rsidP="00DE1E5A">
      <w:pPr>
        <w:ind w:left="709" w:hanging="709"/>
        <w:jc w:val="both"/>
        <w:rPr>
          <w:sz w:val="24"/>
          <w:szCs w:val="24"/>
        </w:rPr>
      </w:pPr>
    </w:p>
    <w:p w14:paraId="7C51505B" w14:textId="77777777" w:rsidR="00DE1E5A" w:rsidRPr="007B04E8" w:rsidRDefault="00DE1E5A" w:rsidP="00DE1E5A">
      <w:pPr>
        <w:widowControl/>
        <w:numPr>
          <w:ilvl w:val="1"/>
          <w:numId w:val="40"/>
        </w:numPr>
        <w:autoSpaceDE/>
        <w:autoSpaceDN/>
        <w:adjustRightInd/>
        <w:spacing w:line="264" w:lineRule="auto"/>
        <w:ind w:left="709" w:hanging="709"/>
        <w:jc w:val="both"/>
        <w:rPr>
          <w:sz w:val="24"/>
          <w:szCs w:val="24"/>
        </w:rPr>
      </w:pPr>
      <w:r w:rsidRPr="007B04E8">
        <w:rPr>
          <w:sz w:val="24"/>
          <w:szCs w:val="24"/>
        </w:rPr>
        <w:t>All work with children and young people under the age of 16 at the Premises must comply fully with the requirements of the Childcare Act 2006 and the Children Act 2004 (or such further legislation as may be enacted from time to time) or, where applicable, with the Home Office Code of Practice Safe from Harm.</w:t>
      </w:r>
    </w:p>
    <w:p w14:paraId="5684B390" w14:textId="77777777" w:rsidR="00DE1E5A" w:rsidRPr="007B04E8" w:rsidRDefault="00DE1E5A" w:rsidP="00DE1E5A">
      <w:pPr>
        <w:ind w:left="709" w:hanging="709"/>
        <w:rPr>
          <w:sz w:val="24"/>
          <w:szCs w:val="24"/>
        </w:rPr>
      </w:pPr>
    </w:p>
    <w:p w14:paraId="4887D602" w14:textId="77777777" w:rsidR="00816968" w:rsidRDefault="00DE1E5A" w:rsidP="00DE1E5A">
      <w:pPr>
        <w:widowControl/>
        <w:numPr>
          <w:ilvl w:val="0"/>
          <w:numId w:val="40"/>
        </w:numPr>
        <w:autoSpaceDE/>
        <w:autoSpaceDN/>
        <w:adjustRightInd/>
        <w:spacing w:line="264" w:lineRule="auto"/>
        <w:ind w:left="709" w:hanging="709"/>
        <w:jc w:val="both"/>
        <w:rPr>
          <w:sz w:val="24"/>
          <w:szCs w:val="24"/>
        </w:rPr>
      </w:pPr>
      <w:r w:rsidRPr="00816968">
        <w:rPr>
          <w:sz w:val="24"/>
          <w:szCs w:val="24"/>
        </w:rPr>
        <w:t>In the case of affiliated groups or outside hirers, it is the responsibility of the organisers of the activities concerned to ensure that only fit and proper persons have access to young children, and that such persons are at all times in attendance when young children are on the Premises.</w:t>
      </w:r>
    </w:p>
    <w:p w14:paraId="1A0C815E" w14:textId="77777777" w:rsidR="00844C25" w:rsidRDefault="00844C25" w:rsidP="00844C25">
      <w:pPr>
        <w:widowControl/>
        <w:autoSpaceDE/>
        <w:autoSpaceDN/>
        <w:adjustRightInd/>
        <w:spacing w:line="264" w:lineRule="auto"/>
        <w:ind w:left="709"/>
        <w:jc w:val="both"/>
        <w:rPr>
          <w:sz w:val="24"/>
          <w:szCs w:val="24"/>
        </w:rPr>
      </w:pPr>
    </w:p>
    <w:p w14:paraId="06CA8F96" w14:textId="1E29D761" w:rsidR="00DE1E5A" w:rsidRPr="00816968" w:rsidRDefault="00DE1E5A" w:rsidP="00DE1E5A">
      <w:pPr>
        <w:widowControl/>
        <w:numPr>
          <w:ilvl w:val="0"/>
          <w:numId w:val="40"/>
        </w:numPr>
        <w:autoSpaceDE/>
        <w:autoSpaceDN/>
        <w:adjustRightInd/>
        <w:spacing w:line="264" w:lineRule="auto"/>
        <w:ind w:left="709" w:hanging="709"/>
        <w:jc w:val="both"/>
        <w:rPr>
          <w:sz w:val="24"/>
          <w:szCs w:val="24"/>
        </w:rPr>
      </w:pPr>
      <w:r w:rsidRPr="00816968">
        <w:rPr>
          <w:b/>
          <w:sz w:val="24"/>
          <w:szCs w:val="24"/>
        </w:rPr>
        <w:t>Supply of Food and Drink</w:t>
      </w:r>
    </w:p>
    <w:p w14:paraId="23F32B9C" w14:textId="77777777" w:rsidR="00DE1E5A" w:rsidRPr="007B04E8" w:rsidRDefault="00DE1E5A" w:rsidP="00DE1E5A">
      <w:pPr>
        <w:ind w:left="709"/>
        <w:jc w:val="both"/>
        <w:rPr>
          <w:sz w:val="24"/>
          <w:szCs w:val="24"/>
        </w:rPr>
      </w:pPr>
    </w:p>
    <w:p w14:paraId="42DCC967" w14:textId="77777777" w:rsidR="00DE1E5A" w:rsidRPr="007B04E8" w:rsidRDefault="00DE1E5A" w:rsidP="00DE1E5A">
      <w:pPr>
        <w:widowControl/>
        <w:numPr>
          <w:ilvl w:val="1"/>
          <w:numId w:val="40"/>
        </w:numPr>
        <w:autoSpaceDE/>
        <w:autoSpaceDN/>
        <w:adjustRightInd/>
        <w:spacing w:line="264" w:lineRule="auto"/>
        <w:ind w:left="709" w:hanging="709"/>
        <w:jc w:val="both"/>
        <w:rPr>
          <w:sz w:val="24"/>
          <w:szCs w:val="24"/>
        </w:rPr>
      </w:pPr>
      <w:r w:rsidRPr="007B04E8">
        <w:rPr>
          <w:sz w:val="24"/>
          <w:szCs w:val="24"/>
        </w:rPr>
        <w:t>As the centre is not registered as food premises no food shall be stored or prepared on the Premises for sale or free supply, other than dry ingredients for the preparation of beverages, sugar, biscuits, potato crisps or other similar dry products, without the permission of the relevant local authority and the Association.</w:t>
      </w:r>
    </w:p>
    <w:p w14:paraId="2B274411" w14:textId="77777777" w:rsidR="00DE1E5A" w:rsidRPr="007B04E8" w:rsidRDefault="00DE1E5A" w:rsidP="00DE1E5A">
      <w:pPr>
        <w:ind w:left="709"/>
        <w:jc w:val="both"/>
        <w:rPr>
          <w:sz w:val="24"/>
          <w:szCs w:val="24"/>
        </w:rPr>
      </w:pPr>
    </w:p>
    <w:p w14:paraId="1C6B1D3D" w14:textId="77777777" w:rsidR="00DE1E5A" w:rsidRPr="007B04E8" w:rsidRDefault="00DE1E5A" w:rsidP="00DE1E5A">
      <w:pPr>
        <w:widowControl/>
        <w:numPr>
          <w:ilvl w:val="1"/>
          <w:numId w:val="40"/>
        </w:numPr>
        <w:autoSpaceDE/>
        <w:autoSpaceDN/>
        <w:adjustRightInd/>
        <w:spacing w:line="264" w:lineRule="auto"/>
        <w:ind w:left="709" w:hanging="709"/>
        <w:jc w:val="both"/>
        <w:rPr>
          <w:sz w:val="24"/>
          <w:szCs w:val="24"/>
        </w:rPr>
      </w:pPr>
      <w:r w:rsidRPr="007B04E8">
        <w:rPr>
          <w:sz w:val="24"/>
          <w:szCs w:val="24"/>
        </w:rPr>
        <w:lastRenderedPageBreak/>
        <w:t>No food or drink shall be left on the Premises following a period of use and any food or drink that is left on the Premises following a period of use may be removed and/or destroyed by the Association without notice.</w:t>
      </w:r>
    </w:p>
    <w:p w14:paraId="544D7790" w14:textId="77777777" w:rsidR="00DE1E5A" w:rsidRPr="007B04E8" w:rsidRDefault="00DE1E5A" w:rsidP="00DE1E5A">
      <w:pPr>
        <w:ind w:left="720"/>
        <w:rPr>
          <w:b/>
          <w:sz w:val="24"/>
          <w:szCs w:val="24"/>
          <w:highlight w:val="yellow"/>
        </w:rPr>
      </w:pPr>
    </w:p>
    <w:p w14:paraId="3AF0B750" w14:textId="77777777" w:rsidR="00DE1E5A" w:rsidRPr="00844C25" w:rsidRDefault="00DE1E5A" w:rsidP="00DE1E5A">
      <w:pPr>
        <w:widowControl/>
        <w:numPr>
          <w:ilvl w:val="0"/>
          <w:numId w:val="40"/>
        </w:numPr>
        <w:autoSpaceDE/>
        <w:autoSpaceDN/>
        <w:adjustRightInd/>
        <w:spacing w:line="264" w:lineRule="auto"/>
        <w:ind w:left="709" w:hanging="709"/>
        <w:jc w:val="both"/>
        <w:rPr>
          <w:sz w:val="24"/>
          <w:szCs w:val="24"/>
        </w:rPr>
      </w:pPr>
      <w:r w:rsidRPr="00844C25">
        <w:rPr>
          <w:b/>
          <w:sz w:val="24"/>
          <w:szCs w:val="24"/>
        </w:rPr>
        <w:t>Alcohol and Liquor</w:t>
      </w:r>
    </w:p>
    <w:p w14:paraId="3FB55666" w14:textId="77777777" w:rsidR="00DE1E5A" w:rsidRPr="00844C25" w:rsidRDefault="00DE1E5A" w:rsidP="00DE1E5A">
      <w:pPr>
        <w:ind w:left="709"/>
        <w:jc w:val="both"/>
        <w:rPr>
          <w:sz w:val="24"/>
          <w:szCs w:val="24"/>
        </w:rPr>
      </w:pPr>
    </w:p>
    <w:p w14:paraId="2AC054D5" w14:textId="00CC0FF4" w:rsidR="00DE1E5A" w:rsidRPr="00844C25" w:rsidRDefault="00DE1E5A" w:rsidP="00DE1E5A">
      <w:pPr>
        <w:widowControl/>
        <w:numPr>
          <w:ilvl w:val="1"/>
          <w:numId w:val="40"/>
        </w:numPr>
        <w:autoSpaceDE/>
        <w:autoSpaceDN/>
        <w:adjustRightInd/>
        <w:spacing w:line="264" w:lineRule="auto"/>
        <w:ind w:left="709" w:hanging="709"/>
        <w:jc w:val="both"/>
        <w:rPr>
          <w:sz w:val="24"/>
          <w:szCs w:val="24"/>
        </w:rPr>
      </w:pPr>
      <w:r w:rsidRPr="00844C25">
        <w:rPr>
          <w:sz w:val="24"/>
          <w:szCs w:val="24"/>
        </w:rPr>
        <w:t xml:space="preserve">No intoxicating liquor may be brought onto, sold or consumed on any part of the Premises without the prior written consent of the </w:t>
      </w:r>
      <w:r w:rsidR="00844C25" w:rsidRPr="00844C25">
        <w:rPr>
          <w:sz w:val="24"/>
          <w:szCs w:val="24"/>
        </w:rPr>
        <w:t xml:space="preserve">Affinity Sutton </w:t>
      </w:r>
      <w:r w:rsidRPr="00844C25">
        <w:rPr>
          <w:sz w:val="24"/>
          <w:szCs w:val="24"/>
        </w:rPr>
        <w:t xml:space="preserve">Community Assets Manager. </w:t>
      </w:r>
    </w:p>
    <w:p w14:paraId="2F8337B0" w14:textId="77777777" w:rsidR="00DE1E5A" w:rsidRPr="00844C25" w:rsidRDefault="00DE1E5A" w:rsidP="00DE1E5A">
      <w:pPr>
        <w:ind w:left="709"/>
        <w:jc w:val="both"/>
        <w:rPr>
          <w:sz w:val="24"/>
          <w:szCs w:val="24"/>
        </w:rPr>
      </w:pPr>
    </w:p>
    <w:p w14:paraId="57FC1947" w14:textId="77777777" w:rsidR="00DE1E5A" w:rsidRPr="00844C25" w:rsidRDefault="00DE1E5A" w:rsidP="00DE1E5A">
      <w:pPr>
        <w:widowControl/>
        <w:numPr>
          <w:ilvl w:val="1"/>
          <w:numId w:val="40"/>
        </w:numPr>
        <w:autoSpaceDE/>
        <w:autoSpaceDN/>
        <w:adjustRightInd/>
        <w:spacing w:line="264" w:lineRule="auto"/>
        <w:ind w:left="709" w:hanging="709"/>
        <w:jc w:val="both"/>
        <w:rPr>
          <w:sz w:val="24"/>
          <w:szCs w:val="24"/>
        </w:rPr>
      </w:pPr>
      <w:r w:rsidRPr="00844C25">
        <w:rPr>
          <w:sz w:val="24"/>
          <w:szCs w:val="24"/>
        </w:rPr>
        <w:t xml:space="preserve">The Association may impose conditions on any consent provided under rule 9.1. The Association reserves the right to withdraw any such consent at its complete discretion. </w:t>
      </w:r>
    </w:p>
    <w:p w14:paraId="7D62976D" w14:textId="77777777" w:rsidR="00DE1E5A" w:rsidRPr="007B04E8" w:rsidRDefault="00DE1E5A" w:rsidP="00DE1E5A">
      <w:pPr>
        <w:ind w:left="720"/>
        <w:rPr>
          <w:b/>
          <w:sz w:val="24"/>
          <w:szCs w:val="24"/>
        </w:rPr>
      </w:pPr>
    </w:p>
    <w:p w14:paraId="4A581A3F" w14:textId="77777777" w:rsidR="00DE1E5A" w:rsidRPr="007B04E8" w:rsidRDefault="00DE1E5A" w:rsidP="00DE1E5A">
      <w:pPr>
        <w:widowControl/>
        <w:numPr>
          <w:ilvl w:val="0"/>
          <w:numId w:val="40"/>
        </w:numPr>
        <w:autoSpaceDE/>
        <w:autoSpaceDN/>
        <w:adjustRightInd/>
        <w:spacing w:line="264" w:lineRule="auto"/>
        <w:ind w:left="709" w:hanging="709"/>
        <w:jc w:val="both"/>
        <w:rPr>
          <w:sz w:val="24"/>
          <w:szCs w:val="24"/>
        </w:rPr>
      </w:pPr>
      <w:r w:rsidRPr="007B04E8">
        <w:rPr>
          <w:b/>
          <w:sz w:val="24"/>
          <w:szCs w:val="24"/>
        </w:rPr>
        <w:t>Music</w:t>
      </w:r>
    </w:p>
    <w:p w14:paraId="30F3C139" w14:textId="77777777" w:rsidR="00DE1E5A" w:rsidRPr="007B04E8" w:rsidRDefault="00DE1E5A" w:rsidP="00DE1E5A">
      <w:pPr>
        <w:ind w:left="709"/>
        <w:jc w:val="both"/>
        <w:rPr>
          <w:sz w:val="24"/>
          <w:szCs w:val="24"/>
        </w:rPr>
      </w:pPr>
    </w:p>
    <w:p w14:paraId="1248757C" w14:textId="5D257A64" w:rsidR="00DE1E5A" w:rsidRPr="007B04E8" w:rsidRDefault="00DE1E5A" w:rsidP="00DE1E5A">
      <w:pPr>
        <w:widowControl/>
        <w:numPr>
          <w:ilvl w:val="1"/>
          <w:numId w:val="40"/>
        </w:numPr>
        <w:autoSpaceDE/>
        <w:autoSpaceDN/>
        <w:adjustRightInd/>
        <w:spacing w:line="264" w:lineRule="auto"/>
        <w:ind w:left="709" w:hanging="709"/>
        <w:jc w:val="both"/>
        <w:rPr>
          <w:sz w:val="24"/>
          <w:szCs w:val="24"/>
        </w:rPr>
      </w:pPr>
      <w:r w:rsidRPr="007B04E8">
        <w:rPr>
          <w:sz w:val="24"/>
          <w:szCs w:val="24"/>
          <w:lang w:val="en"/>
        </w:rPr>
        <w:t xml:space="preserve">There are two separate copyrights in a sound recording and a </w:t>
      </w:r>
      <w:r w:rsidR="006B7028" w:rsidRPr="007B04E8">
        <w:rPr>
          <w:sz w:val="24"/>
          <w:szCs w:val="24"/>
          <w:lang w:val="en"/>
        </w:rPr>
        <w:t>license</w:t>
      </w:r>
      <w:r w:rsidRPr="007B04E8">
        <w:rPr>
          <w:sz w:val="24"/>
          <w:szCs w:val="24"/>
          <w:lang w:val="en"/>
        </w:rPr>
        <w:t xml:space="preserve"> is required for each one.  </w:t>
      </w:r>
    </w:p>
    <w:p w14:paraId="00CFDE5B" w14:textId="77777777" w:rsidR="00DE1E5A" w:rsidRPr="007B04E8" w:rsidRDefault="00DE1E5A" w:rsidP="00DE1E5A">
      <w:pPr>
        <w:ind w:left="709"/>
        <w:jc w:val="both"/>
        <w:rPr>
          <w:sz w:val="24"/>
          <w:szCs w:val="24"/>
        </w:rPr>
      </w:pPr>
    </w:p>
    <w:p w14:paraId="41920766" w14:textId="5EBB1B38" w:rsidR="00DE1E5A" w:rsidRPr="007B04E8" w:rsidRDefault="00DE1E5A" w:rsidP="00DE1E5A">
      <w:pPr>
        <w:widowControl/>
        <w:numPr>
          <w:ilvl w:val="1"/>
          <w:numId w:val="40"/>
        </w:numPr>
        <w:autoSpaceDE/>
        <w:autoSpaceDN/>
        <w:adjustRightInd/>
        <w:spacing w:line="264" w:lineRule="auto"/>
        <w:ind w:left="709" w:hanging="709"/>
        <w:jc w:val="both"/>
        <w:rPr>
          <w:sz w:val="24"/>
          <w:szCs w:val="24"/>
        </w:rPr>
      </w:pPr>
      <w:r w:rsidRPr="007B04E8">
        <w:rPr>
          <w:sz w:val="24"/>
          <w:szCs w:val="24"/>
        </w:rPr>
        <w:t>The Premises are licensed with the Performing Right Society (PRS for Music) for the public performance of copyright music. This licence concerns the copyright in the musical and lyrical composition. Users must advise the</w:t>
      </w:r>
      <w:r w:rsidR="00844C25">
        <w:rPr>
          <w:sz w:val="24"/>
          <w:szCs w:val="24"/>
        </w:rPr>
        <w:t xml:space="preserve"> Affinity Sutton </w:t>
      </w:r>
      <w:r w:rsidRPr="007B04E8">
        <w:rPr>
          <w:sz w:val="24"/>
          <w:szCs w:val="24"/>
        </w:rPr>
        <w:t>Neighbourhood Investment Officer as to the frequency of musical performances during their activities to be cove</w:t>
      </w:r>
      <w:r w:rsidR="00844C25">
        <w:rPr>
          <w:sz w:val="24"/>
          <w:szCs w:val="24"/>
        </w:rPr>
        <w:t>red by Affinity Sutton’s</w:t>
      </w:r>
      <w:r w:rsidRPr="007B04E8">
        <w:rPr>
          <w:sz w:val="24"/>
          <w:szCs w:val="24"/>
        </w:rPr>
        <w:t xml:space="preserve"> licence.  </w:t>
      </w:r>
    </w:p>
    <w:p w14:paraId="1A32B2B1" w14:textId="77777777" w:rsidR="00DE1E5A" w:rsidRPr="007B04E8" w:rsidRDefault="00DE1E5A" w:rsidP="00DE1E5A">
      <w:pPr>
        <w:ind w:left="720"/>
        <w:rPr>
          <w:sz w:val="24"/>
          <w:szCs w:val="24"/>
        </w:rPr>
      </w:pPr>
    </w:p>
    <w:p w14:paraId="2C6908B5" w14:textId="33D29E1E" w:rsidR="00DE1E5A" w:rsidRPr="007B04E8" w:rsidRDefault="00DE1E5A" w:rsidP="00DE1E5A">
      <w:pPr>
        <w:widowControl/>
        <w:numPr>
          <w:ilvl w:val="1"/>
          <w:numId w:val="40"/>
        </w:numPr>
        <w:autoSpaceDE/>
        <w:autoSpaceDN/>
        <w:adjustRightInd/>
        <w:spacing w:line="264" w:lineRule="auto"/>
        <w:ind w:left="709" w:hanging="709"/>
        <w:jc w:val="both"/>
        <w:rPr>
          <w:sz w:val="24"/>
          <w:szCs w:val="24"/>
        </w:rPr>
      </w:pPr>
      <w:r w:rsidRPr="007B04E8">
        <w:rPr>
          <w:sz w:val="24"/>
          <w:szCs w:val="24"/>
        </w:rPr>
        <w:t>The Association also holds a licence with Phonographic Performance Ltd (“PPL”) for the public performance of sound recordings. Affiliated groups and other hirers are not covered by the Association’s licence with PPL. Users must consult their local Neighbourhood Investment Officer before making arrangements for the use of recorded music. T</w:t>
      </w:r>
      <w:r w:rsidRPr="00DE1E5A">
        <w:rPr>
          <w:sz w:val="24"/>
          <w:szCs w:val="24"/>
        </w:rPr>
        <w:t xml:space="preserve"> </w:t>
      </w:r>
      <w:r w:rsidRPr="007B04E8">
        <w:rPr>
          <w:sz w:val="24"/>
          <w:szCs w:val="24"/>
        </w:rPr>
        <w:t>charge of an activity must check if it requires a licence from PPL and, if so, to obtain one</w:t>
      </w:r>
      <w:r w:rsidRPr="007B04E8">
        <w:rPr>
          <w:sz w:val="24"/>
          <w:szCs w:val="24"/>
          <w:vertAlign w:val="superscript"/>
        </w:rPr>
        <w:footnoteReference w:id="2"/>
      </w:r>
      <w:r w:rsidRPr="007B04E8">
        <w:rPr>
          <w:sz w:val="24"/>
          <w:szCs w:val="24"/>
        </w:rPr>
        <w:t>.</w:t>
      </w:r>
    </w:p>
    <w:p w14:paraId="547FE018" w14:textId="77777777" w:rsidR="00DE1E5A" w:rsidRPr="007B04E8" w:rsidRDefault="00DE1E5A" w:rsidP="00DE1E5A">
      <w:pPr>
        <w:numPr>
          <w:ilvl w:val="12"/>
          <w:numId w:val="0"/>
        </w:numPr>
        <w:tabs>
          <w:tab w:val="left" w:pos="1604"/>
        </w:tabs>
        <w:jc w:val="both"/>
        <w:rPr>
          <w:sz w:val="24"/>
          <w:szCs w:val="24"/>
        </w:rPr>
      </w:pPr>
      <w:r>
        <w:rPr>
          <w:sz w:val="24"/>
          <w:szCs w:val="24"/>
        </w:rPr>
        <w:tab/>
      </w:r>
    </w:p>
    <w:p w14:paraId="48C4D87A" w14:textId="77777777" w:rsidR="00DE1E5A" w:rsidRPr="007B04E8" w:rsidRDefault="00DE1E5A" w:rsidP="00DE1E5A">
      <w:pPr>
        <w:widowControl/>
        <w:numPr>
          <w:ilvl w:val="0"/>
          <w:numId w:val="40"/>
        </w:numPr>
        <w:autoSpaceDE/>
        <w:autoSpaceDN/>
        <w:adjustRightInd/>
        <w:spacing w:line="264" w:lineRule="auto"/>
        <w:ind w:left="709" w:hanging="709"/>
        <w:jc w:val="both"/>
        <w:rPr>
          <w:b/>
          <w:sz w:val="24"/>
          <w:szCs w:val="24"/>
        </w:rPr>
      </w:pPr>
      <w:r w:rsidRPr="007B04E8">
        <w:rPr>
          <w:b/>
          <w:sz w:val="24"/>
          <w:szCs w:val="24"/>
        </w:rPr>
        <w:t>Betting, Gaming and Lotteries</w:t>
      </w:r>
    </w:p>
    <w:p w14:paraId="42B19F68" w14:textId="77777777" w:rsidR="00DE1E5A" w:rsidRPr="007B04E8" w:rsidRDefault="00DE1E5A" w:rsidP="00DE1E5A">
      <w:pPr>
        <w:ind w:left="709"/>
        <w:jc w:val="both"/>
        <w:rPr>
          <w:b/>
          <w:sz w:val="24"/>
          <w:szCs w:val="24"/>
        </w:rPr>
      </w:pPr>
    </w:p>
    <w:p w14:paraId="333D1F84" w14:textId="77777777" w:rsidR="00DE1E5A" w:rsidRPr="007B04E8" w:rsidRDefault="00DE1E5A" w:rsidP="00DE1E5A">
      <w:pPr>
        <w:widowControl/>
        <w:numPr>
          <w:ilvl w:val="1"/>
          <w:numId w:val="40"/>
        </w:numPr>
        <w:autoSpaceDE/>
        <w:autoSpaceDN/>
        <w:adjustRightInd/>
        <w:spacing w:line="264" w:lineRule="auto"/>
        <w:ind w:left="709" w:hanging="709"/>
        <w:jc w:val="both"/>
        <w:rPr>
          <w:b/>
          <w:sz w:val="24"/>
          <w:szCs w:val="24"/>
        </w:rPr>
      </w:pPr>
      <w:r w:rsidRPr="007B04E8">
        <w:rPr>
          <w:sz w:val="24"/>
          <w:szCs w:val="24"/>
        </w:rPr>
        <w:t>Nothing is to be done on or in relation to the Premises in contravention of the law relating to betting, gaming and lotteries, and hirers and other persons in charge of an activity held at the Premises must ensure that the requirements of the relevant legislation are strictly observed.</w:t>
      </w:r>
    </w:p>
    <w:p w14:paraId="4AEED069" w14:textId="77777777" w:rsidR="00DE1E5A" w:rsidRPr="007B04E8" w:rsidRDefault="00DE1E5A" w:rsidP="00DE1E5A">
      <w:pPr>
        <w:ind w:left="709"/>
        <w:jc w:val="both"/>
        <w:rPr>
          <w:b/>
          <w:sz w:val="24"/>
          <w:szCs w:val="24"/>
        </w:rPr>
      </w:pPr>
    </w:p>
    <w:p w14:paraId="46BE3498" w14:textId="77777777" w:rsidR="00DE1E5A" w:rsidRPr="007B04E8" w:rsidRDefault="00DE1E5A" w:rsidP="00DE1E5A">
      <w:pPr>
        <w:widowControl/>
        <w:numPr>
          <w:ilvl w:val="1"/>
          <w:numId w:val="40"/>
        </w:numPr>
        <w:autoSpaceDE/>
        <w:autoSpaceDN/>
        <w:adjustRightInd/>
        <w:spacing w:line="264" w:lineRule="auto"/>
        <w:ind w:left="709" w:hanging="709"/>
        <w:jc w:val="both"/>
        <w:rPr>
          <w:b/>
          <w:sz w:val="24"/>
          <w:szCs w:val="24"/>
        </w:rPr>
      </w:pPr>
      <w:r w:rsidRPr="007B04E8">
        <w:rPr>
          <w:sz w:val="24"/>
          <w:szCs w:val="24"/>
        </w:rPr>
        <w:lastRenderedPageBreak/>
        <w:t xml:space="preserve">The Association points out to users of the Premises that the playing of bingo is covered by the Gambling Act 2005. Guidance on the conditions which need to be complied with before bingo can be played can be found on the Gambling Commission website at </w:t>
      </w:r>
      <w:hyperlink r:id="rId10" w:history="1">
        <w:r w:rsidRPr="007B04E8">
          <w:rPr>
            <w:color w:val="0000FF"/>
            <w:sz w:val="24"/>
            <w:szCs w:val="24"/>
            <w:u w:val="single"/>
          </w:rPr>
          <w:t>www.gamblingcommission.gov.uk</w:t>
        </w:r>
      </w:hyperlink>
      <w:r w:rsidRPr="007B04E8">
        <w:rPr>
          <w:sz w:val="24"/>
          <w:szCs w:val="24"/>
        </w:rPr>
        <w:t xml:space="preserve"> </w:t>
      </w:r>
    </w:p>
    <w:p w14:paraId="09F48D01" w14:textId="77777777" w:rsidR="00DE1E5A" w:rsidRPr="007B04E8" w:rsidRDefault="00DE1E5A" w:rsidP="00DE1E5A">
      <w:pPr>
        <w:ind w:left="720"/>
        <w:rPr>
          <w:b/>
          <w:sz w:val="24"/>
          <w:szCs w:val="24"/>
        </w:rPr>
      </w:pPr>
    </w:p>
    <w:p w14:paraId="05D2146B" w14:textId="77777777" w:rsidR="00DE1E5A" w:rsidRPr="007B04E8" w:rsidRDefault="00DE1E5A" w:rsidP="00DE1E5A">
      <w:pPr>
        <w:widowControl/>
        <w:numPr>
          <w:ilvl w:val="0"/>
          <w:numId w:val="40"/>
        </w:numPr>
        <w:autoSpaceDE/>
        <w:autoSpaceDN/>
        <w:adjustRightInd/>
        <w:spacing w:line="264" w:lineRule="auto"/>
        <w:ind w:left="709" w:hanging="709"/>
        <w:jc w:val="both"/>
        <w:rPr>
          <w:b/>
          <w:sz w:val="24"/>
          <w:szCs w:val="24"/>
        </w:rPr>
      </w:pPr>
      <w:r w:rsidRPr="007B04E8">
        <w:rPr>
          <w:b/>
          <w:sz w:val="24"/>
          <w:szCs w:val="24"/>
        </w:rPr>
        <w:t>Stage Plays</w:t>
      </w:r>
    </w:p>
    <w:p w14:paraId="6765F10F" w14:textId="77777777" w:rsidR="00DE1E5A" w:rsidRPr="007B04E8" w:rsidRDefault="00DE1E5A" w:rsidP="00DE1E5A">
      <w:pPr>
        <w:ind w:left="360"/>
        <w:jc w:val="both"/>
        <w:rPr>
          <w:b/>
          <w:sz w:val="24"/>
          <w:szCs w:val="24"/>
        </w:rPr>
      </w:pPr>
    </w:p>
    <w:p w14:paraId="4CDDC263" w14:textId="29C02530" w:rsidR="00DE1E5A" w:rsidRPr="007B04E8" w:rsidRDefault="00844C25" w:rsidP="00DE1E5A">
      <w:pPr>
        <w:widowControl/>
        <w:numPr>
          <w:ilvl w:val="1"/>
          <w:numId w:val="40"/>
        </w:numPr>
        <w:autoSpaceDE/>
        <w:autoSpaceDN/>
        <w:adjustRightInd/>
        <w:spacing w:line="264" w:lineRule="auto"/>
        <w:ind w:left="709" w:hanging="709"/>
        <w:jc w:val="both"/>
        <w:rPr>
          <w:b/>
          <w:sz w:val="24"/>
          <w:szCs w:val="24"/>
        </w:rPr>
      </w:pPr>
      <w:r>
        <w:rPr>
          <w:sz w:val="24"/>
          <w:szCs w:val="24"/>
        </w:rPr>
        <w:t>Affinity Sutton’s</w:t>
      </w:r>
      <w:r w:rsidR="00DE1E5A" w:rsidRPr="007B04E8">
        <w:rPr>
          <w:sz w:val="24"/>
          <w:szCs w:val="24"/>
        </w:rPr>
        <w:t xml:space="preserve"> Community Assets Manager must be given at least four weeks’ notice of a stage play production. Notice can be given by telephoning 0300 100 0303 or emailing </w:t>
      </w:r>
      <w:hyperlink r:id="rId11" w:history="1">
        <w:r w:rsidR="00DE1E5A" w:rsidRPr="007B04E8">
          <w:rPr>
            <w:color w:val="0000FF"/>
            <w:sz w:val="24"/>
            <w:szCs w:val="24"/>
            <w:u w:val="single"/>
          </w:rPr>
          <w:t>Community.Assets@affinitysutton.com</w:t>
        </w:r>
      </w:hyperlink>
      <w:r w:rsidR="00DE1E5A" w:rsidRPr="007B04E8">
        <w:rPr>
          <w:sz w:val="24"/>
          <w:szCs w:val="24"/>
        </w:rPr>
        <w:t xml:space="preserve"> </w:t>
      </w:r>
    </w:p>
    <w:p w14:paraId="7277260E" w14:textId="77777777" w:rsidR="00DE1E5A" w:rsidRPr="007B04E8" w:rsidRDefault="00DE1E5A" w:rsidP="00DE1E5A">
      <w:pPr>
        <w:ind w:left="709" w:hanging="709"/>
        <w:jc w:val="both"/>
        <w:rPr>
          <w:b/>
          <w:sz w:val="24"/>
          <w:szCs w:val="24"/>
        </w:rPr>
      </w:pPr>
    </w:p>
    <w:p w14:paraId="5FFBDBF9" w14:textId="77777777" w:rsidR="00DE1E5A" w:rsidRPr="007B04E8" w:rsidRDefault="00DE1E5A" w:rsidP="00DE1E5A">
      <w:pPr>
        <w:widowControl/>
        <w:numPr>
          <w:ilvl w:val="1"/>
          <w:numId w:val="40"/>
        </w:numPr>
        <w:autoSpaceDE/>
        <w:autoSpaceDN/>
        <w:adjustRightInd/>
        <w:spacing w:line="264" w:lineRule="auto"/>
        <w:ind w:left="709" w:hanging="709"/>
        <w:jc w:val="both"/>
        <w:rPr>
          <w:b/>
          <w:sz w:val="24"/>
          <w:szCs w:val="24"/>
        </w:rPr>
      </w:pPr>
      <w:r w:rsidRPr="007B04E8">
        <w:rPr>
          <w:sz w:val="24"/>
          <w:szCs w:val="24"/>
        </w:rPr>
        <w:t>The Hirer must also obtain the appropriate stage play production licence from the Local Council, which usually requires three weeks’ notice.</w:t>
      </w:r>
    </w:p>
    <w:p w14:paraId="5C32C715" w14:textId="77777777" w:rsidR="00DE1E5A" w:rsidRPr="007B04E8" w:rsidRDefault="00DE1E5A" w:rsidP="00DE1E5A">
      <w:pPr>
        <w:ind w:left="720"/>
        <w:rPr>
          <w:b/>
          <w:sz w:val="24"/>
          <w:szCs w:val="24"/>
        </w:rPr>
      </w:pPr>
    </w:p>
    <w:p w14:paraId="230C527D" w14:textId="77777777" w:rsidR="00DE1E5A" w:rsidRPr="007B04E8" w:rsidRDefault="00DE1E5A" w:rsidP="00DE1E5A">
      <w:pPr>
        <w:widowControl/>
        <w:numPr>
          <w:ilvl w:val="0"/>
          <w:numId w:val="40"/>
        </w:numPr>
        <w:autoSpaceDE/>
        <w:autoSpaceDN/>
        <w:adjustRightInd/>
        <w:spacing w:line="264" w:lineRule="auto"/>
        <w:ind w:left="709" w:hanging="709"/>
        <w:jc w:val="both"/>
        <w:rPr>
          <w:b/>
          <w:sz w:val="24"/>
          <w:szCs w:val="24"/>
        </w:rPr>
      </w:pPr>
      <w:r w:rsidRPr="007B04E8">
        <w:rPr>
          <w:b/>
          <w:sz w:val="24"/>
          <w:szCs w:val="24"/>
        </w:rPr>
        <w:t>Other Licences and Permissions</w:t>
      </w:r>
    </w:p>
    <w:p w14:paraId="2AC5416E" w14:textId="77777777" w:rsidR="00DE1E5A" w:rsidRPr="007B04E8" w:rsidRDefault="00DE1E5A" w:rsidP="00DE1E5A">
      <w:pPr>
        <w:ind w:left="709"/>
        <w:jc w:val="both"/>
        <w:rPr>
          <w:b/>
          <w:sz w:val="24"/>
          <w:szCs w:val="24"/>
        </w:rPr>
      </w:pPr>
    </w:p>
    <w:p w14:paraId="6C6BDF64" w14:textId="77777777" w:rsidR="00DE1E5A" w:rsidRPr="007B04E8" w:rsidRDefault="00DE1E5A" w:rsidP="00DE1E5A">
      <w:pPr>
        <w:widowControl/>
        <w:numPr>
          <w:ilvl w:val="1"/>
          <w:numId w:val="40"/>
        </w:numPr>
        <w:autoSpaceDE/>
        <w:autoSpaceDN/>
        <w:adjustRightInd/>
        <w:spacing w:line="264" w:lineRule="auto"/>
        <w:ind w:left="709" w:hanging="709"/>
        <w:jc w:val="both"/>
        <w:rPr>
          <w:b/>
          <w:sz w:val="24"/>
          <w:szCs w:val="24"/>
        </w:rPr>
      </w:pPr>
      <w:r w:rsidRPr="007B04E8">
        <w:rPr>
          <w:sz w:val="24"/>
          <w:szCs w:val="24"/>
        </w:rPr>
        <w:t>The Hirer or any other person in charge of an activity shall check whether it requires any other licence or permission for its activities and if so, to acquire such licence or permission prior to undertaking the activity. Without prejudice to the generality of the foregoing and without limitation, a licence may be required for the following activities:</w:t>
      </w:r>
    </w:p>
    <w:p w14:paraId="0165F5A5" w14:textId="77777777" w:rsidR="00DE1E5A" w:rsidRPr="007B04E8" w:rsidRDefault="00DE1E5A" w:rsidP="00DE1E5A">
      <w:pPr>
        <w:ind w:left="709"/>
        <w:jc w:val="both"/>
        <w:rPr>
          <w:b/>
          <w:sz w:val="24"/>
          <w:szCs w:val="24"/>
        </w:rPr>
      </w:pPr>
    </w:p>
    <w:p w14:paraId="3F8D6739" w14:textId="77777777" w:rsidR="00DE1E5A" w:rsidRPr="007B04E8" w:rsidRDefault="00DE1E5A" w:rsidP="00DE1E5A">
      <w:pPr>
        <w:widowControl/>
        <w:numPr>
          <w:ilvl w:val="2"/>
          <w:numId w:val="40"/>
        </w:numPr>
        <w:tabs>
          <w:tab w:val="left" w:pos="2127"/>
        </w:tabs>
        <w:autoSpaceDE/>
        <w:autoSpaceDN/>
        <w:adjustRightInd/>
        <w:spacing w:line="264" w:lineRule="auto"/>
        <w:ind w:left="2127" w:hanging="1407"/>
        <w:jc w:val="both"/>
        <w:rPr>
          <w:b/>
          <w:sz w:val="24"/>
          <w:szCs w:val="24"/>
        </w:rPr>
      </w:pPr>
      <w:r w:rsidRPr="007B04E8">
        <w:rPr>
          <w:sz w:val="24"/>
          <w:szCs w:val="24"/>
        </w:rPr>
        <w:t xml:space="preserve">Showing films and videos; </w:t>
      </w:r>
    </w:p>
    <w:p w14:paraId="2EBDDCF6" w14:textId="77777777" w:rsidR="00DE1E5A" w:rsidRPr="007B04E8" w:rsidRDefault="00DE1E5A" w:rsidP="00DE1E5A">
      <w:pPr>
        <w:widowControl/>
        <w:numPr>
          <w:ilvl w:val="2"/>
          <w:numId w:val="40"/>
        </w:numPr>
        <w:tabs>
          <w:tab w:val="left" w:pos="2127"/>
        </w:tabs>
        <w:autoSpaceDE/>
        <w:autoSpaceDN/>
        <w:adjustRightInd/>
        <w:spacing w:line="264" w:lineRule="auto"/>
        <w:ind w:left="2127" w:hanging="1407"/>
        <w:jc w:val="both"/>
        <w:rPr>
          <w:b/>
          <w:sz w:val="24"/>
          <w:szCs w:val="24"/>
        </w:rPr>
      </w:pPr>
      <w:r w:rsidRPr="007B04E8">
        <w:rPr>
          <w:sz w:val="24"/>
          <w:szCs w:val="24"/>
        </w:rPr>
        <w:t>Royalty fees for performance of plays;</w:t>
      </w:r>
    </w:p>
    <w:p w14:paraId="44D293D9" w14:textId="77777777" w:rsidR="00DE1E5A" w:rsidRDefault="00DE1E5A" w:rsidP="00DE1E5A">
      <w:pPr>
        <w:widowControl/>
        <w:numPr>
          <w:ilvl w:val="2"/>
          <w:numId w:val="40"/>
        </w:numPr>
        <w:tabs>
          <w:tab w:val="left" w:pos="2127"/>
        </w:tabs>
        <w:autoSpaceDE/>
        <w:autoSpaceDN/>
        <w:adjustRightInd/>
        <w:spacing w:line="264" w:lineRule="auto"/>
        <w:ind w:left="2127" w:hanging="1407"/>
        <w:jc w:val="both"/>
        <w:rPr>
          <w:b/>
          <w:sz w:val="24"/>
          <w:szCs w:val="24"/>
        </w:rPr>
      </w:pPr>
      <w:r w:rsidRPr="007B04E8">
        <w:rPr>
          <w:sz w:val="24"/>
          <w:szCs w:val="24"/>
        </w:rPr>
        <w:t>Making recordings of musical or literary works (Mechanical Copyright Protection Society); or</w:t>
      </w:r>
    </w:p>
    <w:p w14:paraId="5D7EB470" w14:textId="77777777" w:rsidR="00DE1E5A" w:rsidRPr="00BC2884" w:rsidRDefault="00DE1E5A" w:rsidP="00DE1E5A">
      <w:pPr>
        <w:widowControl/>
        <w:numPr>
          <w:ilvl w:val="2"/>
          <w:numId w:val="40"/>
        </w:numPr>
        <w:tabs>
          <w:tab w:val="left" w:pos="2127"/>
        </w:tabs>
        <w:autoSpaceDE/>
        <w:autoSpaceDN/>
        <w:adjustRightInd/>
        <w:spacing w:line="264" w:lineRule="auto"/>
        <w:ind w:left="2127" w:hanging="1407"/>
        <w:jc w:val="both"/>
        <w:rPr>
          <w:b/>
          <w:sz w:val="24"/>
          <w:szCs w:val="24"/>
        </w:rPr>
      </w:pPr>
      <w:r w:rsidRPr="00953587">
        <w:rPr>
          <w:sz w:val="24"/>
          <w:szCs w:val="24"/>
        </w:rPr>
        <w:t>Use of minibuses.</w:t>
      </w:r>
    </w:p>
    <w:p w14:paraId="60DD06E6" w14:textId="77777777" w:rsidR="00DE1E5A" w:rsidRPr="007B04E8" w:rsidRDefault="00DE1E5A" w:rsidP="00DE1E5A">
      <w:pPr>
        <w:tabs>
          <w:tab w:val="left" w:pos="2127"/>
        </w:tabs>
        <w:jc w:val="both"/>
        <w:rPr>
          <w:sz w:val="24"/>
          <w:szCs w:val="24"/>
        </w:rPr>
      </w:pPr>
    </w:p>
    <w:p w14:paraId="1A5E9A12" w14:textId="7B5844ED" w:rsidR="00DE1E5A" w:rsidRPr="007B04E8" w:rsidRDefault="00844C25" w:rsidP="00DE1E5A">
      <w:pPr>
        <w:widowControl/>
        <w:numPr>
          <w:ilvl w:val="1"/>
          <w:numId w:val="40"/>
        </w:numPr>
        <w:tabs>
          <w:tab w:val="left" w:pos="709"/>
        </w:tabs>
        <w:autoSpaceDE/>
        <w:autoSpaceDN/>
        <w:adjustRightInd/>
        <w:spacing w:line="264" w:lineRule="auto"/>
        <w:ind w:hanging="714"/>
        <w:jc w:val="both"/>
        <w:rPr>
          <w:sz w:val="24"/>
          <w:szCs w:val="24"/>
        </w:rPr>
      </w:pPr>
      <w:r>
        <w:rPr>
          <w:sz w:val="24"/>
          <w:szCs w:val="24"/>
        </w:rPr>
        <w:t>Affinity Sutton</w:t>
      </w:r>
      <w:r w:rsidR="00DE1E5A" w:rsidRPr="007B04E8">
        <w:rPr>
          <w:sz w:val="24"/>
          <w:szCs w:val="24"/>
        </w:rPr>
        <w:t xml:space="preserve"> may already have a licence or permission for some activities. Hirers and</w:t>
      </w:r>
      <w:r>
        <w:rPr>
          <w:sz w:val="24"/>
          <w:szCs w:val="24"/>
        </w:rPr>
        <w:t xml:space="preserve"> group leaders must contact Affinity Sutton</w:t>
      </w:r>
      <w:r w:rsidR="00DE1E5A" w:rsidRPr="007B04E8">
        <w:rPr>
          <w:sz w:val="24"/>
          <w:szCs w:val="24"/>
        </w:rPr>
        <w:t xml:space="preserve"> to confirm whether a licence or permission is already in place. At least six weeks’ notice must be given to the </w:t>
      </w:r>
      <w:r>
        <w:rPr>
          <w:sz w:val="24"/>
          <w:szCs w:val="24"/>
        </w:rPr>
        <w:t>Affinity Sutton</w:t>
      </w:r>
      <w:r w:rsidR="00DE1E5A" w:rsidRPr="007B04E8">
        <w:rPr>
          <w:sz w:val="24"/>
          <w:szCs w:val="24"/>
        </w:rPr>
        <w:t xml:space="preserve"> to allow time for any necessary negotiation with the appropriate authority.</w:t>
      </w:r>
    </w:p>
    <w:p w14:paraId="3A496953" w14:textId="77777777" w:rsidR="00DE1E5A" w:rsidRPr="007B04E8" w:rsidRDefault="00DE1E5A" w:rsidP="00DE1E5A">
      <w:pPr>
        <w:tabs>
          <w:tab w:val="left" w:pos="709"/>
        </w:tabs>
        <w:jc w:val="both"/>
        <w:rPr>
          <w:sz w:val="24"/>
          <w:szCs w:val="24"/>
        </w:rPr>
      </w:pPr>
    </w:p>
    <w:p w14:paraId="2D5A6541" w14:textId="77777777" w:rsidR="00DE1E5A" w:rsidRPr="007B04E8" w:rsidRDefault="00DE1E5A" w:rsidP="00DE1E5A">
      <w:pPr>
        <w:widowControl/>
        <w:numPr>
          <w:ilvl w:val="0"/>
          <w:numId w:val="40"/>
        </w:numPr>
        <w:tabs>
          <w:tab w:val="left" w:pos="709"/>
        </w:tabs>
        <w:autoSpaceDE/>
        <w:autoSpaceDN/>
        <w:adjustRightInd/>
        <w:spacing w:line="264" w:lineRule="auto"/>
        <w:jc w:val="both"/>
        <w:rPr>
          <w:sz w:val="24"/>
          <w:szCs w:val="24"/>
        </w:rPr>
      </w:pPr>
      <w:r w:rsidRPr="007B04E8">
        <w:rPr>
          <w:b/>
          <w:sz w:val="24"/>
          <w:szCs w:val="24"/>
        </w:rPr>
        <w:t>Property</w:t>
      </w:r>
    </w:p>
    <w:p w14:paraId="7FEB28C1" w14:textId="77777777" w:rsidR="00DE1E5A" w:rsidRPr="007B04E8" w:rsidRDefault="00DE1E5A" w:rsidP="00DE1E5A">
      <w:pPr>
        <w:tabs>
          <w:tab w:val="left" w:pos="709"/>
        </w:tabs>
        <w:ind w:left="360"/>
        <w:jc w:val="both"/>
        <w:rPr>
          <w:sz w:val="24"/>
          <w:szCs w:val="24"/>
        </w:rPr>
      </w:pPr>
    </w:p>
    <w:p w14:paraId="16411C47" w14:textId="4B2C95F1" w:rsidR="00DE1E5A" w:rsidRDefault="00DE1E5A" w:rsidP="00DE1E5A">
      <w:pPr>
        <w:widowControl/>
        <w:numPr>
          <w:ilvl w:val="1"/>
          <w:numId w:val="40"/>
        </w:numPr>
        <w:tabs>
          <w:tab w:val="left" w:pos="709"/>
        </w:tabs>
        <w:autoSpaceDE/>
        <w:autoSpaceDN/>
        <w:adjustRightInd/>
        <w:spacing w:line="264" w:lineRule="auto"/>
        <w:ind w:left="709" w:hanging="709"/>
        <w:jc w:val="both"/>
        <w:rPr>
          <w:sz w:val="24"/>
          <w:szCs w:val="24"/>
        </w:rPr>
      </w:pPr>
      <w:r w:rsidRPr="00844C25">
        <w:rPr>
          <w:sz w:val="24"/>
          <w:szCs w:val="24"/>
        </w:rPr>
        <w:t xml:space="preserve">The permission of the </w:t>
      </w:r>
      <w:r w:rsidR="00844C25" w:rsidRPr="00844C25">
        <w:rPr>
          <w:sz w:val="24"/>
          <w:szCs w:val="24"/>
        </w:rPr>
        <w:t>Ferndale Community Residents Group</w:t>
      </w:r>
      <w:r w:rsidRPr="00844C25">
        <w:rPr>
          <w:sz w:val="24"/>
          <w:szCs w:val="24"/>
        </w:rPr>
        <w:t xml:space="preserve"> must be obtained before any property is left unsupervised or stored on the Premises.</w:t>
      </w:r>
      <w:r w:rsidR="00844C25">
        <w:rPr>
          <w:sz w:val="24"/>
          <w:szCs w:val="24"/>
        </w:rPr>
        <w:t xml:space="preserve"> </w:t>
      </w:r>
    </w:p>
    <w:p w14:paraId="1CA6EF07" w14:textId="77777777" w:rsidR="00844C25" w:rsidRPr="00844C25" w:rsidRDefault="00844C25" w:rsidP="00844C25">
      <w:pPr>
        <w:widowControl/>
        <w:tabs>
          <w:tab w:val="left" w:pos="709"/>
        </w:tabs>
        <w:autoSpaceDE/>
        <w:autoSpaceDN/>
        <w:adjustRightInd/>
        <w:spacing w:line="264" w:lineRule="auto"/>
        <w:ind w:left="709"/>
        <w:jc w:val="both"/>
        <w:rPr>
          <w:sz w:val="24"/>
          <w:szCs w:val="24"/>
        </w:rPr>
      </w:pPr>
    </w:p>
    <w:p w14:paraId="5AE6A00A" w14:textId="77777777" w:rsidR="00DE1E5A" w:rsidRPr="007B04E8" w:rsidRDefault="00DE1E5A" w:rsidP="00DE1E5A">
      <w:pPr>
        <w:widowControl/>
        <w:numPr>
          <w:ilvl w:val="1"/>
          <w:numId w:val="40"/>
        </w:numPr>
        <w:tabs>
          <w:tab w:val="left" w:pos="709"/>
        </w:tabs>
        <w:autoSpaceDE/>
        <w:autoSpaceDN/>
        <w:adjustRightInd/>
        <w:spacing w:line="264" w:lineRule="auto"/>
        <w:ind w:left="709" w:hanging="709"/>
        <w:jc w:val="both"/>
        <w:rPr>
          <w:sz w:val="24"/>
          <w:szCs w:val="24"/>
        </w:rPr>
      </w:pPr>
      <w:r w:rsidRPr="007B04E8">
        <w:rPr>
          <w:sz w:val="24"/>
          <w:szCs w:val="24"/>
        </w:rPr>
        <w:t>Where property is left or stored on the Premises, in accordance with clause 14.1, hirers and users of the Premises are reminded that they leave property on the Premises at their own risk and users are themselves responsible for insuring their own property.</w:t>
      </w:r>
    </w:p>
    <w:p w14:paraId="16D56511" w14:textId="77777777" w:rsidR="00DE1E5A" w:rsidRPr="007B04E8" w:rsidRDefault="00DE1E5A" w:rsidP="00DE1E5A">
      <w:pPr>
        <w:widowControl/>
        <w:numPr>
          <w:ilvl w:val="0"/>
          <w:numId w:val="40"/>
        </w:numPr>
        <w:tabs>
          <w:tab w:val="left" w:pos="709"/>
        </w:tabs>
        <w:autoSpaceDE/>
        <w:autoSpaceDN/>
        <w:adjustRightInd/>
        <w:spacing w:line="264" w:lineRule="auto"/>
        <w:jc w:val="both"/>
        <w:rPr>
          <w:sz w:val="24"/>
          <w:szCs w:val="24"/>
        </w:rPr>
      </w:pPr>
      <w:r w:rsidRPr="007B04E8">
        <w:rPr>
          <w:b/>
          <w:sz w:val="24"/>
          <w:szCs w:val="24"/>
        </w:rPr>
        <w:lastRenderedPageBreak/>
        <w:t>Exclusion of Liability</w:t>
      </w:r>
    </w:p>
    <w:p w14:paraId="139301D0" w14:textId="77777777" w:rsidR="00DE1E5A" w:rsidRPr="007B04E8" w:rsidRDefault="00DE1E5A" w:rsidP="00DE1E5A">
      <w:pPr>
        <w:tabs>
          <w:tab w:val="left" w:pos="709"/>
        </w:tabs>
        <w:ind w:left="360"/>
        <w:jc w:val="both"/>
        <w:rPr>
          <w:sz w:val="24"/>
          <w:szCs w:val="24"/>
        </w:rPr>
      </w:pPr>
    </w:p>
    <w:p w14:paraId="09B94ABA" w14:textId="77777777" w:rsidR="00DE1E5A" w:rsidRPr="007B04E8" w:rsidRDefault="00DE1E5A" w:rsidP="00DE1E5A">
      <w:pPr>
        <w:widowControl/>
        <w:numPr>
          <w:ilvl w:val="1"/>
          <w:numId w:val="40"/>
        </w:numPr>
        <w:tabs>
          <w:tab w:val="left" w:pos="709"/>
        </w:tabs>
        <w:autoSpaceDE/>
        <w:autoSpaceDN/>
        <w:adjustRightInd/>
        <w:spacing w:line="264" w:lineRule="auto"/>
        <w:ind w:hanging="792"/>
        <w:jc w:val="both"/>
        <w:rPr>
          <w:sz w:val="24"/>
          <w:szCs w:val="24"/>
        </w:rPr>
      </w:pPr>
      <w:r w:rsidRPr="007B04E8">
        <w:rPr>
          <w:sz w:val="24"/>
          <w:szCs w:val="24"/>
        </w:rPr>
        <w:t>The Association shall not be liable for:</w:t>
      </w:r>
    </w:p>
    <w:p w14:paraId="247483F5" w14:textId="77777777" w:rsidR="00DE1E5A" w:rsidRPr="007B04E8" w:rsidRDefault="00DE1E5A" w:rsidP="00DE1E5A">
      <w:pPr>
        <w:tabs>
          <w:tab w:val="left" w:pos="709"/>
        </w:tabs>
        <w:ind w:left="792"/>
        <w:jc w:val="both"/>
        <w:rPr>
          <w:sz w:val="24"/>
          <w:szCs w:val="24"/>
        </w:rPr>
      </w:pPr>
    </w:p>
    <w:p w14:paraId="24F7254C" w14:textId="77777777" w:rsidR="00DE1E5A" w:rsidRPr="007B04E8" w:rsidRDefault="00DE1E5A" w:rsidP="00DE1E5A">
      <w:pPr>
        <w:widowControl/>
        <w:numPr>
          <w:ilvl w:val="2"/>
          <w:numId w:val="40"/>
        </w:numPr>
        <w:tabs>
          <w:tab w:val="left" w:pos="1843"/>
        </w:tabs>
        <w:autoSpaceDE/>
        <w:autoSpaceDN/>
        <w:adjustRightInd/>
        <w:spacing w:line="264" w:lineRule="auto"/>
        <w:ind w:left="1843" w:hanging="1134"/>
        <w:jc w:val="both"/>
        <w:rPr>
          <w:sz w:val="24"/>
          <w:szCs w:val="24"/>
        </w:rPr>
      </w:pPr>
      <w:r w:rsidRPr="007B04E8">
        <w:rPr>
          <w:sz w:val="24"/>
          <w:szCs w:val="24"/>
        </w:rPr>
        <w:t>The death of or any injury to any hirer or other user of the Premises, unless caused by the Association’s negligence; or</w:t>
      </w:r>
    </w:p>
    <w:p w14:paraId="385E9F8A" w14:textId="77777777" w:rsidR="00DE1E5A" w:rsidRPr="007B04E8" w:rsidRDefault="00DE1E5A" w:rsidP="00DE1E5A">
      <w:pPr>
        <w:tabs>
          <w:tab w:val="left" w:pos="709"/>
        </w:tabs>
        <w:ind w:left="1843" w:hanging="1134"/>
        <w:jc w:val="both"/>
        <w:rPr>
          <w:sz w:val="24"/>
          <w:szCs w:val="24"/>
        </w:rPr>
      </w:pPr>
    </w:p>
    <w:p w14:paraId="211B3D30" w14:textId="6947AD3B" w:rsidR="00DE1E5A" w:rsidRPr="007B04E8" w:rsidRDefault="006B7028" w:rsidP="00DE1E5A">
      <w:pPr>
        <w:widowControl/>
        <w:numPr>
          <w:ilvl w:val="2"/>
          <w:numId w:val="40"/>
        </w:numPr>
        <w:tabs>
          <w:tab w:val="left" w:pos="1843"/>
        </w:tabs>
        <w:autoSpaceDE/>
        <w:autoSpaceDN/>
        <w:adjustRightInd/>
        <w:spacing w:line="264" w:lineRule="auto"/>
        <w:ind w:left="1843" w:hanging="1134"/>
        <w:jc w:val="both"/>
        <w:rPr>
          <w:sz w:val="24"/>
          <w:szCs w:val="24"/>
        </w:rPr>
      </w:pPr>
      <w:r w:rsidRPr="007B04E8">
        <w:rPr>
          <w:sz w:val="24"/>
          <w:szCs w:val="24"/>
        </w:rPr>
        <w:t>Any</w:t>
      </w:r>
      <w:r w:rsidR="00DE1E5A" w:rsidRPr="007B04E8">
        <w:rPr>
          <w:sz w:val="24"/>
          <w:szCs w:val="24"/>
        </w:rPr>
        <w:t xml:space="preserve"> loss of or damage to any property suffered by any hirer or other user of the Premises (including liability arising from the Association’s negligence).</w:t>
      </w:r>
    </w:p>
    <w:p w14:paraId="2D071BED" w14:textId="77777777" w:rsidR="00DE1E5A" w:rsidRPr="007B04E8" w:rsidRDefault="00DE1E5A" w:rsidP="00DE1E5A">
      <w:pPr>
        <w:ind w:left="720"/>
        <w:rPr>
          <w:b/>
          <w:sz w:val="24"/>
          <w:szCs w:val="24"/>
        </w:rPr>
      </w:pPr>
    </w:p>
    <w:p w14:paraId="04C72380" w14:textId="77777777" w:rsidR="00DE1E5A" w:rsidRPr="007B04E8" w:rsidRDefault="00DE1E5A" w:rsidP="00DE1E5A">
      <w:pPr>
        <w:widowControl/>
        <w:numPr>
          <w:ilvl w:val="0"/>
          <w:numId w:val="40"/>
        </w:numPr>
        <w:tabs>
          <w:tab w:val="left" w:pos="709"/>
        </w:tabs>
        <w:autoSpaceDE/>
        <w:autoSpaceDN/>
        <w:adjustRightInd/>
        <w:spacing w:line="264" w:lineRule="auto"/>
        <w:jc w:val="both"/>
        <w:rPr>
          <w:sz w:val="24"/>
          <w:szCs w:val="24"/>
        </w:rPr>
      </w:pPr>
      <w:r w:rsidRPr="007B04E8">
        <w:rPr>
          <w:b/>
          <w:sz w:val="24"/>
          <w:szCs w:val="24"/>
        </w:rPr>
        <w:t>Car Parking</w:t>
      </w:r>
    </w:p>
    <w:p w14:paraId="66A99527" w14:textId="77777777" w:rsidR="00DE1E5A" w:rsidRPr="007B04E8" w:rsidRDefault="00DE1E5A" w:rsidP="00DE1E5A">
      <w:pPr>
        <w:tabs>
          <w:tab w:val="left" w:pos="709"/>
        </w:tabs>
        <w:ind w:left="360"/>
        <w:jc w:val="both"/>
        <w:rPr>
          <w:sz w:val="24"/>
          <w:szCs w:val="24"/>
        </w:rPr>
      </w:pPr>
    </w:p>
    <w:p w14:paraId="12CBE717" w14:textId="77777777" w:rsidR="00DE1E5A" w:rsidRPr="007B04E8" w:rsidRDefault="00DE1E5A" w:rsidP="00DE1E5A">
      <w:pPr>
        <w:widowControl/>
        <w:numPr>
          <w:ilvl w:val="1"/>
          <w:numId w:val="40"/>
        </w:numPr>
        <w:tabs>
          <w:tab w:val="left" w:pos="709"/>
        </w:tabs>
        <w:autoSpaceDE/>
        <w:autoSpaceDN/>
        <w:adjustRightInd/>
        <w:spacing w:line="264" w:lineRule="auto"/>
        <w:ind w:left="709" w:hanging="709"/>
        <w:jc w:val="both"/>
        <w:rPr>
          <w:sz w:val="24"/>
          <w:szCs w:val="24"/>
        </w:rPr>
      </w:pPr>
      <w:r w:rsidRPr="007B04E8">
        <w:rPr>
          <w:sz w:val="24"/>
          <w:szCs w:val="24"/>
        </w:rPr>
        <w:t>Cars must not be parked so as to cause an obstruction at the entrances to, or exits from, the Premises.  Where parking accommodation is provided and available, this must be used, and in any case users should avoid undue noise on arrival and departure, or other undue inconvenience to local residents.</w:t>
      </w:r>
    </w:p>
    <w:p w14:paraId="336D22BD" w14:textId="77777777" w:rsidR="00DE1E5A" w:rsidRPr="007B04E8" w:rsidRDefault="00DE1E5A" w:rsidP="00DE1E5A">
      <w:pPr>
        <w:tabs>
          <w:tab w:val="left" w:pos="709"/>
        </w:tabs>
        <w:ind w:left="709"/>
        <w:jc w:val="both"/>
        <w:rPr>
          <w:sz w:val="24"/>
          <w:szCs w:val="24"/>
        </w:rPr>
      </w:pPr>
    </w:p>
    <w:p w14:paraId="7CDA8E23" w14:textId="77777777" w:rsidR="00DE1E5A" w:rsidRPr="007B04E8" w:rsidRDefault="00DE1E5A" w:rsidP="00DE1E5A">
      <w:pPr>
        <w:widowControl/>
        <w:numPr>
          <w:ilvl w:val="0"/>
          <w:numId w:val="40"/>
        </w:numPr>
        <w:tabs>
          <w:tab w:val="left" w:pos="709"/>
        </w:tabs>
        <w:autoSpaceDE/>
        <w:autoSpaceDN/>
        <w:adjustRightInd/>
        <w:spacing w:line="264" w:lineRule="auto"/>
        <w:jc w:val="both"/>
        <w:rPr>
          <w:sz w:val="24"/>
          <w:szCs w:val="24"/>
        </w:rPr>
      </w:pPr>
      <w:r w:rsidRPr="007B04E8">
        <w:rPr>
          <w:b/>
          <w:sz w:val="24"/>
          <w:szCs w:val="24"/>
        </w:rPr>
        <w:t>Nuisance</w:t>
      </w:r>
    </w:p>
    <w:p w14:paraId="678BE0FA" w14:textId="77777777" w:rsidR="00DE1E5A" w:rsidRPr="007B04E8" w:rsidRDefault="00DE1E5A" w:rsidP="00DE1E5A">
      <w:pPr>
        <w:tabs>
          <w:tab w:val="left" w:pos="709"/>
        </w:tabs>
        <w:ind w:left="360" w:firstLine="349"/>
        <w:jc w:val="both"/>
        <w:rPr>
          <w:sz w:val="24"/>
          <w:szCs w:val="24"/>
        </w:rPr>
      </w:pPr>
    </w:p>
    <w:p w14:paraId="7C42D838" w14:textId="77777777" w:rsidR="00DE1E5A" w:rsidRPr="007B04E8" w:rsidRDefault="00DE1E5A" w:rsidP="00DE1E5A">
      <w:pPr>
        <w:widowControl/>
        <w:numPr>
          <w:ilvl w:val="1"/>
          <w:numId w:val="40"/>
        </w:numPr>
        <w:tabs>
          <w:tab w:val="left" w:pos="709"/>
        </w:tabs>
        <w:autoSpaceDE/>
        <w:autoSpaceDN/>
        <w:adjustRightInd/>
        <w:spacing w:line="264" w:lineRule="auto"/>
        <w:ind w:left="709" w:hanging="709"/>
        <w:jc w:val="both"/>
        <w:rPr>
          <w:sz w:val="24"/>
          <w:szCs w:val="24"/>
        </w:rPr>
      </w:pPr>
      <w:r w:rsidRPr="007B04E8">
        <w:rPr>
          <w:sz w:val="24"/>
          <w:szCs w:val="24"/>
        </w:rPr>
        <w:t>Litter shall not to be left on or about the Premises.</w:t>
      </w:r>
    </w:p>
    <w:p w14:paraId="2B6DD0C9" w14:textId="77777777" w:rsidR="00DE1E5A" w:rsidRPr="007B04E8" w:rsidRDefault="00DE1E5A" w:rsidP="00DE1E5A">
      <w:pPr>
        <w:tabs>
          <w:tab w:val="left" w:pos="709"/>
        </w:tabs>
        <w:ind w:left="709"/>
        <w:jc w:val="both"/>
        <w:rPr>
          <w:sz w:val="24"/>
          <w:szCs w:val="24"/>
        </w:rPr>
      </w:pPr>
    </w:p>
    <w:p w14:paraId="2EEF6CFD" w14:textId="77777777" w:rsidR="00DE1E5A" w:rsidRPr="007B04E8" w:rsidRDefault="00DE1E5A" w:rsidP="00DE1E5A">
      <w:pPr>
        <w:widowControl/>
        <w:numPr>
          <w:ilvl w:val="1"/>
          <w:numId w:val="40"/>
        </w:numPr>
        <w:tabs>
          <w:tab w:val="left" w:pos="709"/>
        </w:tabs>
        <w:autoSpaceDE/>
        <w:autoSpaceDN/>
        <w:adjustRightInd/>
        <w:spacing w:line="264" w:lineRule="auto"/>
        <w:ind w:left="709" w:hanging="709"/>
        <w:jc w:val="both"/>
        <w:rPr>
          <w:sz w:val="24"/>
          <w:szCs w:val="24"/>
        </w:rPr>
      </w:pPr>
      <w:r w:rsidRPr="007B04E8">
        <w:rPr>
          <w:sz w:val="24"/>
          <w:szCs w:val="24"/>
        </w:rPr>
        <w:t>Hirers and organisers of events in the Premises are responsible for ensuring that the noise level of their functions is not such as to interfere with other activities within the Premises nor to cause inconvenience for nearby residents.</w:t>
      </w:r>
    </w:p>
    <w:p w14:paraId="3234E1B4" w14:textId="77777777" w:rsidR="00DE1E5A" w:rsidRPr="007B04E8" w:rsidRDefault="00DE1E5A" w:rsidP="00DE1E5A">
      <w:pPr>
        <w:ind w:left="720"/>
        <w:rPr>
          <w:b/>
          <w:sz w:val="24"/>
          <w:szCs w:val="24"/>
        </w:rPr>
      </w:pPr>
    </w:p>
    <w:p w14:paraId="31C38E48" w14:textId="77777777" w:rsidR="00DE1E5A" w:rsidRPr="007B04E8" w:rsidRDefault="00DE1E5A" w:rsidP="00DE1E5A">
      <w:pPr>
        <w:widowControl/>
        <w:numPr>
          <w:ilvl w:val="0"/>
          <w:numId w:val="40"/>
        </w:numPr>
        <w:tabs>
          <w:tab w:val="left" w:pos="709"/>
        </w:tabs>
        <w:autoSpaceDE/>
        <w:autoSpaceDN/>
        <w:adjustRightInd/>
        <w:spacing w:line="264" w:lineRule="auto"/>
        <w:jc w:val="both"/>
        <w:rPr>
          <w:sz w:val="24"/>
          <w:szCs w:val="24"/>
        </w:rPr>
      </w:pPr>
      <w:r w:rsidRPr="007B04E8">
        <w:rPr>
          <w:b/>
          <w:sz w:val="24"/>
          <w:szCs w:val="24"/>
        </w:rPr>
        <w:t>Cleaning and Damage</w:t>
      </w:r>
    </w:p>
    <w:p w14:paraId="36363C78" w14:textId="77777777" w:rsidR="00DE1E5A" w:rsidRPr="007B04E8" w:rsidRDefault="00DE1E5A" w:rsidP="00DE1E5A">
      <w:pPr>
        <w:tabs>
          <w:tab w:val="left" w:pos="709"/>
        </w:tabs>
        <w:ind w:left="792"/>
        <w:jc w:val="both"/>
        <w:rPr>
          <w:sz w:val="24"/>
          <w:szCs w:val="24"/>
        </w:rPr>
      </w:pPr>
    </w:p>
    <w:p w14:paraId="59BA990A" w14:textId="77777777" w:rsidR="00DE1E5A" w:rsidRPr="007B04E8" w:rsidRDefault="00DE1E5A" w:rsidP="00DE1E5A">
      <w:pPr>
        <w:widowControl/>
        <w:numPr>
          <w:ilvl w:val="1"/>
          <w:numId w:val="40"/>
        </w:numPr>
        <w:tabs>
          <w:tab w:val="left" w:pos="709"/>
        </w:tabs>
        <w:autoSpaceDE/>
        <w:autoSpaceDN/>
        <w:adjustRightInd/>
        <w:spacing w:line="264" w:lineRule="auto"/>
        <w:ind w:left="709" w:hanging="709"/>
        <w:jc w:val="both"/>
        <w:rPr>
          <w:sz w:val="24"/>
          <w:szCs w:val="24"/>
        </w:rPr>
      </w:pPr>
      <w:r w:rsidRPr="007B04E8">
        <w:rPr>
          <w:sz w:val="24"/>
          <w:szCs w:val="24"/>
        </w:rPr>
        <w:t>Use of the Premises and facilities is subject to users accepting responsibility for returning furniture and equipment to their original position, and for securing doors and windows of the Premises as directed by the Association. All users must also leave the Premises and surrounds in a clean and tidy condition.</w:t>
      </w:r>
    </w:p>
    <w:p w14:paraId="668DFF7B" w14:textId="77777777" w:rsidR="00DE1E5A" w:rsidRPr="007B04E8" w:rsidRDefault="00DE1E5A" w:rsidP="00DE1E5A">
      <w:pPr>
        <w:tabs>
          <w:tab w:val="left" w:pos="709"/>
        </w:tabs>
        <w:ind w:left="709" w:hanging="709"/>
        <w:jc w:val="both"/>
        <w:rPr>
          <w:sz w:val="24"/>
          <w:szCs w:val="24"/>
        </w:rPr>
      </w:pPr>
    </w:p>
    <w:p w14:paraId="708EEC45" w14:textId="53984E9D" w:rsidR="00DE1E5A" w:rsidRPr="007B04E8" w:rsidRDefault="00DE1E5A" w:rsidP="00DE1E5A">
      <w:pPr>
        <w:widowControl/>
        <w:numPr>
          <w:ilvl w:val="1"/>
          <w:numId w:val="40"/>
        </w:numPr>
        <w:tabs>
          <w:tab w:val="left" w:pos="709"/>
        </w:tabs>
        <w:autoSpaceDE/>
        <w:autoSpaceDN/>
        <w:adjustRightInd/>
        <w:spacing w:line="264" w:lineRule="auto"/>
        <w:ind w:left="709" w:hanging="709"/>
        <w:jc w:val="both"/>
        <w:rPr>
          <w:sz w:val="24"/>
          <w:szCs w:val="24"/>
        </w:rPr>
      </w:pPr>
      <w:r w:rsidRPr="007B04E8">
        <w:rPr>
          <w:sz w:val="24"/>
          <w:szCs w:val="24"/>
        </w:rPr>
        <w:t xml:space="preserve">Any damage to the Premises caused or discovered during a period of use, whether or not the user was at fault, must be reported by the user to the </w:t>
      </w:r>
      <w:r w:rsidR="00844C25">
        <w:rPr>
          <w:sz w:val="24"/>
          <w:szCs w:val="24"/>
        </w:rPr>
        <w:t>Ferndale Community Residents Group.</w:t>
      </w:r>
    </w:p>
    <w:p w14:paraId="360B040F" w14:textId="77777777" w:rsidR="00DE1E5A" w:rsidRPr="007B04E8" w:rsidRDefault="00DE1E5A" w:rsidP="00DE1E5A">
      <w:pPr>
        <w:numPr>
          <w:ilvl w:val="12"/>
          <w:numId w:val="0"/>
        </w:numPr>
        <w:spacing w:line="240" w:lineRule="auto"/>
        <w:jc w:val="both"/>
        <w:rPr>
          <w:b/>
          <w:sz w:val="22"/>
          <w:szCs w:val="22"/>
        </w:rPr>
      </w:pPr>
    </w:p>
    <w:p w14:paraId="6AE0D6DC" w14:textId="209C337E" w:rsidR="00825423" w:rsidRDefault="00F43B22" w:rsidP="00844C25">
      <w:pPr>
        <w:jc w:val="both"/>
      </w:pPr>
      <w:r w:rsidRPr="001110F6">
        <w:rPr>
          <w:b/>
          <w:noProof/>
          <w:lang w:eastAsia="en-GB"/>
        </w:rPr>
        <mc:AlternateContent>
          <mc:Choice Requires="wps">
            <w:drawing>
              <wp:anchor distT="0" distB="0" distL="114300" distR="114300" simplePos="0" relativeHeight="251671552" behindDoc="0" locked="0" layoutInCell="1" allowOverlap="1" wp14:anchorId="310A158B" wp14:editId="0B31C679">
                <wp:simplePos x="0" y="0"/>
                <wp:positionH relativeFrom="column">
                  <wp:posOffset>1964055</wp:posOffset>
                </wp:positionH>
                <wp:positionV relativeFrom="paragraph">
                  <wp:posOffset>7999730</wp:posOffset>
                </wp:positionV>
                <wp:extent cx="4779645" cy="6508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4779645" cy="650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11BBE6" w14:textId="3078AD46" w:rsidR="0072285F" w:rsidRPr="001110F6" w:rsidRDefault="0072285F" w:rsidP="00F43B22">
                            <w:pPr>
                              <w:jc w:val="right"/>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A158B" id="Text Box 8" o:spid="_x0000_s1027" type="#_x0000_t202" style="position:absolute;left:0;text-align:left;margin-left:154.65pt;margin-top:629.9pt;width:376.35pt;height:5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" filled="f" stroked="f">
                <v:textbox>
                  <w:txbxContent>
                    <w:p w14:paraId="6D11BBE6" w14:textId="3078AD46" w:rsidR="0072285F" w:rsidRPr="001110F6" w:rsidRDefault="0072285F" w:rsidP="00F43B22">
                      <w:pPr>
                        <w:jc w:val="right"/>
                        <w:rPr>
                          <w:lang w:val="en-US"/>
                        </w:rPr>
                      </w:pPr>
                    </w:p>
                  </w:txbxContent>
                </v:textbox>
                <w10:wrap type="square"/>
              </v:shape>
            </w:pict>
          </mc:Fallback>
        </mc:AlternateContent>
      </w:r>
      <w:r>
        <w:rPr>
          <w:noProof/>
          <w:lang w:eastAsia="en-GB"/>
        </w:rPr>
        <w:drawing>
          <wp:anchor distT="0" distB="0" distL="114300" distR="114300" simplePos="0" relativeHeight="251667456" behindDoc="0" locked="0" layoutInCell="1" allowOverlap="1" wp14:anchorId="3F92F8D2" wp14:editId="04606350">
            <wp:simplePos x="0" y="0"/>
            <wp:positionH relativeFrom="column">
              <wp:posOffset>1270</wp:posOffset>
            </wp:positionH>
            <wp:positionV relativeFrom="page">
              <wp:posOffset>9805670</wp:posOffset>
            </wp:positionV>
            <wp:extent cx="2170430" cy="418465"/>
            <wp:effectExtent l="0" t="0" r="0" b="0"/>
            <wp:wrapNone/>
            <wp:docPr id="1" name="Picture 1" descr="HD:Users:Max:Desktop:CLIENT:Affinity Sutton x:12.11.29 Community Assets Word Template:Archive:Resource:Images:helpingPeopl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Users:Max:Desktop:CLIENT:Affinity Sutton x:12.11.29 Community Assets Word Template:Archive:Resource:Images:helpingPeople_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0430" cy="418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52A39">
        <w:rPr>
          <w:noProof/>
          <w:lang w:eastAsia="en-GB"/>
        </w:rPr>
        <mc:AlternateContent>
          <mc:Choice Requires="wps">
            <w:drawing>
              <wp:anchor distT="0" distB="0" distL="114300" distR="114300" simplePos="0" relativeHeight="251663360" behindDoc="1" locked="1" layoutInCell="1" allowOverlap="1" wp14:anchorId="682FFD12" wp14:editId="11472A26">
                <wp:simplePos x="0" y="0"/>
                <wp:positionH relativeFrom="column">
                  <wp:posOffset>-438150</wp:posOffset>
                </wp:positionH>
                <wp:positionV relativeFrom="page">
                  <wp:posOffset>9272270</wp:posOffset>
                </wp:positionV>
                <wp:extent cx="7559675" cy="1398270"/>
                <wp:effectExtent l="0" t="0" r="9525" b="0"/>
                <wp:wrapNone/>
                <wp:docPr id="64" name="Rectangle 64"/>
                <wp:cNvGraphicFramePr/>
                <a:graphic xmlns:a="http://schemas.openxmlformats.org/drawingml/2006/main">
                  <a:graphicData uri="http://schemas.microsoft.com/office/word/2010/wordprocessingShape">
                    <wps:wsp>
                      <wps:cNvSpPr/>
                      <wps:spPr>
                        <a:xfrm>
                          <a:off x="0" y="0"/>
                          <a:ext cx="7559675" cy="139827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88ADC" id="Rectangle 64" o:spid="_x0000_s1026" style="position:absolute;margin-left:-34.5pt;margin-top:730.1pt;width:595.25pt;height:11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" fillcolor="white [3212]" stroked="f">
                <w10:wrap anchory="page"/>
                <w10:anchorlock/>
              </v:rect>
            </w:pict>
          </mc:Fallback>
        </mc:AlternateContent>
      </w:r>
      <w:r w:rsidR="00A52A39">
        <w:rPr>
          <w:noProof/>
          <w:lang w:eastAsia="en-GB"/>
        </w:rPr>
        <mc:AlternateContent>
          <mc:Choice Requires="wps">
            <w:drawing>
              <wp:anchor distT="0" distB="0" distL="114300" distR="114300" simplePos="0" relativeHeight="251658239" behindDoc="1" locked="1" layoutInCell="1" allowOverlap="1" wp14:anchorId="26733B78" wp14:editId="7692464F">
                <wp:simplePos x="0" y="0"/>
                <wp:positionH relativeFrom="column">
                  <wp:align>center</wp:align>
                </wp:positionH>
                <wp:positionV relativeFrom="page">
                  <wp:posOffset>-100330</wp:posOffset>
                </wp:positionV>
                <wp:extent cx="7559675" cy="733425"/>
                <wp:effectExtent l="0" t="0" r="3175" b="9525"/>
                <wp:wrapNone/>
                <wp:docPr id="63" name="Rectangle 63"/>
                <wp:cNvGraphicFramePr/>
                <a:graphic xmlns:a="http://schemas.openxmlformats.org/drawingml/2006/main">
                  <a:graphicData uri="http://schemas.microsoft.com/office/word/2010/wordprocessingShape">
                    <wps:wsp>
                      <wps:cNvSpPr/>
                      <wps:spPr>
                        <a:xfrm>
                          <a:off x="0" y="0"/>
                          <a:ext cx="7559675" cy="73342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E24E7" id="Rectangle 63" o:spid="_x0000_s1026" style="position:absolute;margin-left:0;margin-top:-7.9pt;width:595.25pt;height:57.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" fillcolor="white [3212]" stroked="f">
                <w10:wrap anchory="page"/>
                <w10:anchorlock/>
              </v:rect>
            </w:pict>
          </mc:Fallback>
        </mc:AlternateContent>
      </w:r>
    </w:p>
    <w:sectPr w:rsidR="00825423" w:rsidSect="00DE1E5A">
      <w:headerReference w:type="default" r:id="rId13"/>
      <w:footerReference w:type="default" r:id="rId14"/>
      <w:headerReference w:type="first" r:id="rId15"/>
      <w:footerReference w:type="first" r:id="rId16"/>
      <w:pgSz w:w="11900" w:h="16840"/>
      <w:pgMar w:top="2722" w:right="680" w:bottom="1440" w:left="68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14B65" w14:textId="77777777" w:rsidR="00E1141F" w:rsidRDefault="00E1141F" w:rsidP="00936049">
      <w:r>
        <w:separator/>
      </w:r>
    </w:p>
  </w:endnote>
  <w:endnote w:type="continuationSeparator" w:id="0">
    <w:p w14:paraId="7C310371" w14:textId="77777777" w:rsidR="00E1141F" w:rsidRDefault="00E1141F" w:rsidP="009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charset w:val="80"/>
    <w:family w:val="swiss"/>
    <w:pitch w:val="variable"/>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Alright Sans Regular">
    <w:charset w:val="00"/>
    <w:family w:val="auto"/>
    <w:pitch w:val="variable"/>
    <w:sig w:usb0="0000000F" w:usb1="00000001" w:usb2="00000000" w:usb3="00000000" w:csb0="0000000B" w:csb1="00000000"/>
  </w:font>
  <w:font w:name="Alright Sans Regular Italic">
    <w:charset w:val="00"/>
    <w:family w:val="auto"/>
    <w:pitch w:val="variable"/>
    <w:sig w:usb0="0000000F" w:usb1="00000001" w:usb2="00000000" w:usb3="00000000" w:csb0="0000000B"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B3C4" w14:textId="10BC4654" w:rsidR="0072285F" w:rsidRPr="001A7603" w:rsidRDefault="0072285F" w:rsidP="009F2A4D">
    <w:pPr>
      <w:pStyle w:val="Footer"/>
      <w:framePr w:w="3775" w:wrap="around" w:vAnchor="text" w:hAnchor="page" w:x="3921" w:y="273"/>
      <w:jc w:val="center"/>
      <w:rPr>
        <w:rStyle w:val="PageNumber"/>
        <w:color w:val="808080"/>
      </w:rPr>
    </w:pPr>
    <w:r w:rsidRPr="001A7603">
      <w:rPr>
        <w:rStyle w:val="PageNumber"/>
        <w:color w:val="808080"/>
      </w:rPr>
      <w:fldChar w:fldCharType="begin"/>
    </w:r>
    <w:r w:rsidRPr="001A7603">
      <w:rPr>
        <w:rStyle w:val="PageNumber"/>
        <w:color w:val="808080"/>
      </w:rPr>
      <w:instrText xml:space="preserve">PAGE  </w:instrText>
    </w:r>
    <w:r w:rsidRPr="001A7603">
      <w:rPr>
        <w:rStyle w:val="PageNumber"/>
        <w:color w:val="808080"/>
      </w:rPr>
      <w:fldChar w:fldCharType="separate"/>
    </w:r>
    <w:r w:rsidR="009528CF">
      <w:rPr>
        <w:rStyle w:val="PageNumber"/>
        <w:noProof/>
        <w:color w:val="808080"/>
      </w:rPr>
      <w:t>2</w:t>
    </w:r>
    <w:r w:rsidRPr="001A7603">
      <w:rPr>
        <w:rStyle w:val="PageNumber"/>
        <w:color w:val="808080"/>
      </w:rPr>
      <w:fldChar w:fldCharType="end"/>
    </w:r>
  </w:p>
  <w:p w14:paraId="53FDC220" w14:textId="3A75E614" w:rsidR="0072285F" w:rsidRPr="001110F6" w:rsidRDefault="0072285F" w:rsidP="00655A04">
    <w:pPr>
      <w:pStyle w:val="Footer"/>
      <w:tabs>
        <w:tab w:val="clear" w:pos="4320"/>
        <w:tab w:val="clear" w:pos="8640"/>
        <w:tab w:val="left" w:pos="5520"/>
      </w:tabs>
      <w:rPr>
        <w:b/>
        <w:caps/>
      </w:rPr>
    </w:pPr>
    <w:r>
      <w:rPr>
        <w:b/>
        <w:noProof/>
        <w:lang w:eastAsia="en-GB"/>
      </w:rPr>
      <mc:AlternateContent>
        <mc:Choice Requires="wps">
          <w:drawing>
            <wp:anchor distT="0" distB="0" distL="114300" distR="114300" simplePos="0" relativeHeight="251670528" behindDoc="0" locked="0" layoutInCell="1" allowOverlap="1" wp14:anchorId="556AD691" wp14:editId="16850190">
              <wp:simplePos x="0" y="0"/>
              <wp:positionH relativeFrom="column">
                <wp:posOffset>0</wp:posOffset>
              </wp:positionH>
              <wp:positionV relativeFrom="paragraph">
                <wp:posOffset>-158215</wp:posOffset>
              </wp:positionV>
              <wp:extent cx="6629400" cy="0"/>
              <wp:effectExtent l="0" t="0" r="25400" b="25400"/>
              <wp:wrapNone/>
              <wp:docPr id="54" name="Straight Connector 54"/>
              <wp:cNvGraphicFramePr/>
              <a:graphic xmlns:a="http://schemas.openxmlformats.org/drawingml/2006/main">
                <a:graphicData uri="http://schemas.microsoft.com/office/word/2010/wordprocessingShape">
                  <wps:wsp>
                    <wps:cNvCnPr/>
                    <wps:spPr>
                      <a:xfrm>
                        <a:off x="0" y="0"/>
                        <a:ext cx="6629400" cy="0"/>
                      </a:xfrm>
                      <a:prstGeom prst="line">
                        <a:avLst/>
                      </a:prstGeom>
                      <a:ln w="6350" cmpd="sng">
                        <a:solidFill>
                          <a:srgbClr val="F582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E8D316" id="Straight Connector 5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45pt" to="5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" strokecolor="#f58220" strokeweight=".5pt"/>
          </w:pict>
        </mc:Fallback>
      </mc:AlternateContent>
    </w:r>
    <w:r w:rsidRPr="001110F6">
      <w:rPr>
        <w:b/>
        <w:caps/>
      </w:rPr>
      <w:t>Community Assets</w:t>
    </w:r>
  </w:p>
  <w:p w14:paraId="490D32DF" w14:textId="50985368" w:rsidR="0072285F" w:rsidRDefault="0072285F" w:rsidP="00655A04">
    <w:pPr>
      <w:pStyle w:val="Footer"/>
      <w:tabs>
        <w:tab w:val="clear" w:pos="4320"/>
        <w:tab w:val="clear" w:pos="8640"/>
        <w:tab w:val="left" w:pos="5520"/>
      </w:tabs>
    </w:pPr>
    <w:r>
      <w:t>Hirers Agreement recurring bookings</w:t>
    </w:r>
  </w:p>
  <w:p w14:paraId="1A656869" w14:textId="54DAE14F" w:rsidR="0072285F" w:rsidRPr="00CB3AD7" w:rsidRDefault="0072285F" w:rsidP="00655A04">
    <w:r>
      <w:t>31/01.13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3853" w14:textId="6ACD2DC9" w:rsidR="0072285F" w:rsidRPr="00C545BB" w:rsidRDefault="0072285F" w:rsidP="00DF453C">
    <w:pPr>
      <w:pStyle w:val="Footer"/>
      <w:tabs>
        <w:tab w:val="clear" w:pos="4320"/>
        <w:tab w:val="clear" w:pos="8640"/>
        <w:tab w:val="left" w:pos="5520"/>
      </w:tabs>
      <w:rPr>
        <w:b/>
        <w:caps/>
      </w:rPr>
    </w:pPr>
    <w:r>
      <w:rPr>
        <w:noProof/>
        <w:lang w:eastAsia="en-GB"/>
      </w:rPr>
      <w:drawing>
        <wp:anchor distT="0" distB="0" distL="114300" distR="114300" simplePos="0" relativeHeight="251676672" behindDoc="0" locked="0" layoutInCell="1" allowOverlap="1" wp14:anchorId="1129F286" wp14:editId="5C627B11">
          <wp:simplePos x="0" y="0"/>
          <wp:positionH relativeFrom="column">
            <wp:posOffset>1270</wp:posOffset>
          </wp:positionH>
          <wp:positionV relativeFrom="page">
            <wp:posOffset>9805770</wp:posOffset>
          </wp:positionV>
          <wp:extent cx="2170430" cy="418465"/>
          <wp:effectExtent l="0" t="0" r="0" b="0"/>
          <wp:wrapNone/>
          <wp:docPr id="107" name="Picture 107" descr="HD:Users:Max:Desktop:CLIENT:Affinity Sutton x:12.11.29 Community Assets Word Template:Archive:Resource:Images:helpingPeopl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Users:Max:Desktop:CLIENT:Affinity Sutton x:12.11.29 Community Assets Word Template:Archive:Resource:Images:helpingPeople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418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1B6FF" w14:textId="77777777" w:rsidR="00E1141F" w:rsidRDefault="00E1141F" w:rsidP="00936049">
      <w:r>
        <w:separator/>
      </w:r>
    </w:p>
  </w:footnote>
  <w:footnote w:type="continuationSeparator" w:id="0">
    <w:p w14:paraId="443CBE4A" w14:textId="77777777" w:rsidR="00E1141F" w:rsidRDefault="00E1141F" w:rsidP="00936049">
      <w:r>
        <w:continuationSeparator/>
      </w:r>
    </w:p>
  </w:footnote>
  <w:footnote w:id="1">
    <w:p w14:paraId="059F3216" w14:textId="6AEAD060" w:rsidR="0072285F" w:rsidRPr="00871F4F" w:rsidRDefault="006B7028" w:rsidP="00DE1E5A">
      <w:pPr>
        <w:numPr>
          <w:ilvl w:val="12"/>
          <w:numId w:val="0"/>
        </w:numPr>
      </w:pPr>
      <w:r w:rsidRPr="00871F4F">
        <w:rPr>
          <w:sz w:val="18"/>
        </w:rPr>
        <w:t>1 You</w:t>
      </w:r>
      <w:r w:rsidR="0072285F" w:rsidRPr="00871F4F">
        <w:rPr>
          <w:sz w:val="18"/>
        </w:rPr>
        <w:t xml:space="preserve"> </w:t>
      </w:r>
      <w:r w:rsidR="0072285F">
        <w:rPr>
          <w:sz w:val="18"/>
        </w:rPr>
        <w:t>must</w:t>
      </w:r>
      <w:r w:rsidR="0072285F" w:rsidRPr="00871F4F">
        <w:rPr>
          <w:sz w:val="18"/>
        </w:rPr>
        <w:t xml:space="preserve"> consult </w:t>
      </w:r>
      <w:r w:rsidR="0072285F">
        <w:rPr>
          <w:sz w:val="18"/>
        </w:rPr>
        <w:t xml:space="preserve">the </w:t>
      </w:r>
      <w:r w:rsidR="0072285F" w:rsidRPr="00871F4F">
        <w:rPr>
          <w:sz w:val="18"/>
        </w:rPr>
        <w:t>local council as to its requirements.  The council may require a higher ratio of attendants when it issues a Public Entertainment licence.</w:t>
      </w:r>
    </w:p>
  </w:footnote>
  <w:footnote w:id="2">
    <w:p w14:paraId="444F5DE9" w14:textId="77777777" w:rsidR="0072285F" w:rsidRPr="00CA1667" w:rsidRDefault="0072285F" w:rsidP="00DE1E5A">
      <w:pPr>
        <w:pStyle w:val="FootnoteText"/>
        <w:numPr>
          <w:ilvl w:val="12"/>
          <w:numId w:val="0"/>
        </w:numPr>
      </w:pPr>
      <w:r w:rsidRPr="00CA1667">
        <w:rPr>
          <w:rStyle w:val="FootnoteReference"/>
          <w:sz w:val="18"/>
        </w:rPr>
        <w:footnoteRef/>
      </w:r>
      <w:r w:rsidRPr="00CA1667">
        <w:rPr>
          <w:sz w:val="18"/>
        </w:rPr>
        <w:t xml:space="preserve"> Community associations can obtain a low-cost licence through the Community Matters/PPL Registration Scheme - contact Community Matters London Office</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1FD8" w14:textId="58948458" w:rsidR="0072285F" w:rsidRDefault="0072285F" w:rsidP="004577E0">
    <w:pPr>
      <w:pStyle w:val="Header"/>
      <w:tabs>
        <w:tab w:val="clear" w:pos="4320"/>
        <w:tab w:val="clear" w:pos="8640"/>
        <w:tab w:val="left" w:pos="4305"/>
      </w:tabs>
    </w:pPr>
    <w:r w:rsidRPr="00B96CDA">
      <w:rPr>
        <w:noProof/>
        <w:lang w:eastAsia="en-GB"/>
      </w:rPr>
      <w:drawing>
        <wp:anchor distT="0" distB="0" distL="114300" distR="114300" simplePos="0" relativeHeight="251664384" behindDoc="1" locked="0" layoutInCell="1" allowOverlap="1" wp14:anchorId="03B5EB42" wp14:editId="5E5CD01B">
          <wp:simplePos x="0" y="0"/>
          <wp:positionH relativeFrom="page">
            <wp:posOffset>5400675</wp:posOffset>
          </wp:positionH>
          <wp:positionV relativeFrom="page">
            <wp:posOffset>626745</wp:posOffset>
          </wp:positionV>
          <wp:extent cx="1663700" cy="355600"/>
          <wp:effectExtent l="0" t="0" r="0" b="6350"/>
          <wp:wrapNone/>
          <wp:docPr id="104" name="Picture 104" descr="HD:Users:Max:Desktop:CLIENT:Affinity Sutton x:12.11.29 Community Assets Word Template:Archive:Resource:Images:Logos:AffinitySutton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Max:Desktop:CLIENT:Affinity Sutton x:12.11.29 Community Assets Word Template:Archive:Resource:Images:Logos:AffinitySutton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55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s">
          <w:drawing>
            <wp:anchor distT="0" distB="0" distL="114300" distR="114300" simplePos="0" relativeHeight="251674624" behindDoc="0" locked="0" layoutInCell="1" allowOverlap="1" wp14:anchorId="4B09C2E5" wp14:editId="577C861B">
              <wp:simplePos x="0" y="0"/>
              <wp:positionH relativeFrom="column">
                <wp:posOffset>0</wp:posOffset>
              </wp:positionH>
              <wp:positionV relativeFrom="paragraph">
                <wp:posOffset>835125</wp:posOffset>
              </wp:positionV>
              <wp:extent cx="6629400" cy="0"/>
              <wp:effectExtent l="0" t="0" r="25400" b="25400"/>
              <wp:wrapNone/>
              <wp:docPr id="59" name="Straight Connector 59"/>
              <wp:cNvGraphicFramePr/>
              <a:graphic xmlns:a="http://schemas.openxmlformats.org/drawingml/2006/main">
                <a:graphicData uri="http://schemas.microsoft.com/office/word/2010/wordprocessingShape">
                  <wps:wsp>
                    <wps:cNvCnPr/>
                    <wps:spPr>
                      <a:xfrm>
                        <a:off x="0" y="0"/>
                        <a:ext cx="6629400" cy="0"/>
                      </a:xfrm>
                      <a:prstGeom prst="line">
                        <a:avLst/>
                      </a:prstGeom>
                      <a:ln w="6350" cmpd="sng">
                        <a:solidFill>
                          <a:srgbClr val="F582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BEF7DF" id="Straight Connector 5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5.75pt" to="522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" strokecolor="#f58220" strokeweight=".5pt"/>
          </w:pict>
        </mc:Fallback>
      </mc:AlternateContent>
    </w:r>
    <w:r>
      <w:rPr>
        <w:noProof/>
        <w:lang w:eastAsia="en-GB"/>
      </w:rPr>
      <w:drawing>
        <wp:anchor distT="0" distB="0" distL="114300" distR="114300" simplePos="0" relativeHeight="251672576" behindDoc="1" locked="0" layoutInCell="1" allowOverlap="1" wp14:anchorId="529D113E" wp14:editId="54A6042D">
          <wp:simplePos x="0" y="0"/>
          <wp:positionH relativeFrom="page">
            <wp:posOffset>433705</wp:posOffset>
          </wp:positionH>
          <wp:positionV relativeFrom="paragraph">
            <wp:posOffset>183615</wp:posOffset>
          </wp:positionV>
          <wp:extent cx="2044700" cy="165100"/>
          <wp:effectExtent l="0" t="0" r="12700" b="12700"/>
          <wp:wrapNone/>
          <wp:docPr id="103" name="Picture 5" descr="HD:Users:Max:Desktop:CLIENT:Affinity Sutton x:12.11.29 Community Assets Word Template:Archive:Resource:Images:communityAsset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Users:Max:Desktop:CLIENT:Affinity Sutton x:12.11.29 Community Assets Word Template:Archive:Resource:Images:communityAssetsLog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470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ED051" w14:textId="5280C15A" w:rsidR="0072285F" w:rsidRDefault="0072285F" w:rsidP="007010A4">
    <w:r>
      <w:rPr>
        <w:noProof/>
        <w:lang w:eastAsia="en-GB"/>
      </w:rPr>
      <w:drawing>
        <wp:anchor distT="0" distB="0" distL="114300" distR="114300" simplePos="0" relativeHeight="251677696" behindDoc="1" locked="0" layoutInCell="1" allowOverlap="1" wp14:anchorId="02F6994B" wp14:editId="01E02D13">
          <wp:simplePos x="0" y="0"/>
          <wp:positionH relativeFrom="column">
            <wp:posOffset>-2171700</wp:posOffset>
          </wp:positionH>
          <wp:positionV relativeFrom="paragraph">
            <wp:posOffset>1847850</wp:posOffset>
          </wp:positionV>
          <wp:extent cx="10847070" cy="4688840"/>
          <wp:effectExtent l="0" t="0" r="0" b="10160"/>
          <wp:wrapNone/>
          <wp:docPr id="111" name="Picture 111" descr="HD:Users:Max:Desktop:CLIENT:Affinity Sutton x:12.11.29 Community Assets Word Template:Archive:Resource:Images:AS_springboard_cyan-green_cmyk_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D:Users:Max:Desktop:CLIENT:Affinity Sutton x:12.11.29 Community Assets Word Template:Archive:Resource:Images:AS_springboard_cyan-green_cmyk_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7070" cy="46888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728D81A9" wp14:editId="28FD119B">
          <wp:simplePos x="0" y="0"/>
          <wp:positionH relativeFrom="page">
            <wp:posOffset>431800</wp:posOffset>
          </wp:positionH>
          <wp:positionV relativeFrom="paragraph">
            <wp:posOffset>174090</wp:posOffset>
          </wp:positionV>
          <wp:extent cx="2044700" cy="165100"/>
          <wp:effectExtent l="0" t="0" r="12700" b="12700"/>
          <wp:wrapNone/>
          <wp:docPr id="105" name="Picture 5" descr="HD:Users:Max:Desktop:CLIENT:Affinity Sutton x:12.11.29 Community Assets Word Template:Archive:Resource:Images:communityAsset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Users:Max:Desktop:CLIENT:Affinity Sutton x:12.11.29 Community Assets Word Template:Archive:Resource:Images:communityAssetsLog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470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6CDA">
      <w:rPr>
        <w:noProof/>
        <w:lang w:eastAsia="en-GB"/>
      </w:rPr>
      <w:drawing>
        <wp:anchor distT="0" distB="0" distL="114300" distR="114300" simplePos="0" relativeHeight="251659264" behindDoc="1" locked="0" layoutInCell="1" allowOverlap="1" wp14:anchorId="564DA8AF" wp14:editId="41F93401">
          <wp:simplePos x="0" y="0"/>
          <wp:positionH relativeFrom="page">
            <wp:posOffset>5400675</wp:posOffset>
          </wp:positionH>
          <wp:positionV relativeFrom="page">
            <wp:posOffset>467360</wp:posOffset>
          </wp:positionV>
          <wp:extent cx="1663700" cy="355600"/>
          <wp:effectExtent l="0" t="0" r="12700" b="0"/>
          <wp:wrapNone/>
          <wp:docPr id="106" name="Picture 106" descr="HD:Users:Max:Desktop:CLIENT:Affinity Sutton x:12.11.29 Community Assets Word Template:Archive:Resource:Images:Logos:AffinitySutton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Max:Desktop:CLIENT:Affinity Sutton x:12.11.29 Community Assets Word Template:Archive:Resource:Images:Logos:AffinitySuttonLogo.ep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3700" cy="355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881E84"/>
    <w:lvl w:ilvl="0">
      <w:start w:val="1"/>
      <w:numFmt w:val="decimal"/>
      <w:pStyle w:val="ListNumber5"/>
      <w:lvlText w:val="%1."/>
      <w:lvlJc w:val="left"/>
      <w:pPr>
        <w:tabs>
          <w:tab w:val="num" w:pos="340"/>
        </w:tabs>
        <w:ind w:left="340" w:hanging="340"/>
      </w:pPr>
      <w:rPr>
        <w:rFonts w:hint="default"/>
      </w:rPr>
    </w:lvl>
  </w:abstractNum>
  <w:abstractNum w:abstractNumId="1" w15:restartNumberingAfterBreak="0">
    <w:nsid w:val="FFFFFF7D"/>
    <w:multiLevelType w:val="singleLevel"/>
    <w:tmpl w:val="061A906C"/>
    <w:lvl w:ilvl="0">
      <w:start w:val="1"/>
      <w:numFmt w:val="decimal"/>
      <w:pStyle w:val="ListNumber4"/>
      <w:lvlText w:val="%1."/>
      <w:lvlJc w:val="left"/>
      <w:pPr>
        <w:tabs>
          <w:tab w:val="num" w:pos="340"/>
        </w:tabs>
        <w:ind w:left="340" w:hanging="340"/>
      </w:pPr>
      <w:rPr>
        <w:rFonts w:hint="default"/>
      </w:rPr>
    </w:lvl>
  </w:abstractNum>
  <w:abstractNum w:abstractNumId="2" w15:restartNumberingAfterBreak="0">
    <w:nsid w:val="FFFFFF7E"/>
    <w:multiLevelType w:val="singleLevel"/>
    <w:tmpl w:val="3DD6848A"/>
    <w:lvl w:ilvl="0">
      <w:start w:val="1"/>
      <w:numFmt w:val="decimal"/>
      <w:pStyle w:val="ListNumber3"/>
      <w:lvlText w:val="%1."/>
      <w:lvlJc w:val="left"/>
      <w:pPr>
        <w:tabs>
          <w:tab w:val="num" w:pos="340"/>
        </w:tabs>
        <w:ind w:left="340" w:hanging="340"/>
      </w:pPr>
      <w:rPr>
        <w:rFonts w:hint="default"/>
      </w:rPr>
    </w:lvl>
  </w:abstractNum>
  <w:abstractNum w:abstractNumId="3" w15:restartNumberingAfterBreak="0">
    <w:nsid w:val="FFFFFF7F"/>
    <w:multiLevelType w:val="singleLevel"/>
    <w:tmpl w:val="61C8C650"/>
    <w:lvl w:ilvl="0">
      <w:start w:val="1"/>
      <w:numFmt w:val="decimal"/>
      <w:pStyle w:val="ListNumber2"/>
      <w:lvlText w:val="%1."/>
      <w:lvlJc w:val="left"/>
      <w:pPr>
        <w:tabs>
          <w:tab w:val="num" w:pos="340"/>
        </w:tabs>
        <w:ind w:left="340" w:hanging="340"/>
      </w:pPr>
      <w:rPr>
        <w:rFonts w:hint="default"/>
      </w:rPr>
    </w:lvl>
  </w:abstractNum>
  <w:abstractNum w:abstractNumId="4" w15:restartNumberingAfterBreak="0">
    <w:nsid w:val="FFFFFF88"/>
    <w:multiLevelType w:val="singleLevel"/>
    <w:tmpl w:val="4D564A24"/>
    <w:lvl w:ilvl="0">
      <w:start w:val="1"/>
      <w:numFmt w:val="decimal"/>
      <w:pStyle w:val="ListNumber"/>
      <w:lvlText w:val="%1."/>
      <w:lvlJc w:val="left"/>
      <w:pPr>
        <w:tabs>
          <w:tab w:val="num" w:pos="340"/>
        </w:tabs>
        <w:ind w:left="340" w:hanging="340"/>
      </w:pPr>
      <w:rPr>
        <w:rFonts w:hint="default"/>
      </w:rPr>
    </w:lvl>
  </w:abstractNum>
  <w:abstractNum w:abstractNumId="5" w15:restartNumberingAfterBreak="0">
    <w:nsid w:val="037B2BEC"/>
    <w:multiLevelType w:val="multilevel"/>
    <w:tmpl w:val="FE54A5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592175"/>
    <w:multiLevelType w:val="multilevel"/>
    <w:tmpl w:val="9A0E96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7" w15:restartNumberingAfterBreak="0">
    <w:nsid w:val="094F57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5810FC"/>
    <w:multiLevelType w:val="multilevel"/>
    <w:tmpl w:val="62222CF2"/>
    <w:styleLink w:val="PRINumbering"/>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9" w15:restartNumberingAfterBreak="0">
    <w:nsid w:val="0C58496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0EB019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FF67BF"/>
    <w:multiLevelType w:val="multilevel"/>
    <w:tmpl w:val="9864A432"/>
    <w:lvl w:ilvl="0">
      <w:start w:val="1"/>
      <w:numFmt w:val="bullet"/>
      <w:lvlText w:val=""/>
      <w:lvlJc w:val="left"/>
      <w:pPr>
        <w:ind w:left="284" w:hanging="284"/>
      </w:pPr>
      <w:rPr>
        <w:rFonts w:ascii="Symbol" w:hAnsi="Symbol" w:hint="default"/>
        <w:color w:val="00AEEF"/>
      </w:rPr>
    </w:lvl>
    <w:lvl w:ilvl="1">
      <w:start w:val="1"/>
      <w:numFmt w:val="bullet"/>
      <w:lvlText w:val=""/>
      <w:lvlJc w:val="left"/>
      <w:pPr>
        <w:ind w:left="720" w:hanging="360"/>
      </w:pPr>
      <w:rPr>
        <w:rFonts w:ascii="Wingdings" w:hAnsi="Wingdings" w:hint="default"/>
        <w:color w:val="00AEEF"/>
      </w:rPr>
    </w:lvl>
    <w:lvl w:ilvl="2">
      <w:start w:val="1"/>
      <w:numFmt w:val="bullet"/>
      <w:lvlText w:val=""/>
      <w:lvlJc w:val="left"/>
      <w:pPr>
        <w:ind w:left="1080" w:hanging="360"/>
      </w:pPr>
      <w:rPr>
        <w:rFonts w:ascii="Wingdings" w:hAnsi="Wingdings" w:hint="default"/>
        <w:color w:val="00AEEF"/>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11727C1D"/>
    <w:multiLevelType w:val="multilevel"/>
    <w:tmpl w:val="FB50C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C41809"/>
    <w:multiLevelType w:val="multilevel"/>
    <w:tmpl w:val="62222CF2"/>
    <w:numStyleLink w:val="PRINumbering"/>
  </w:abstractNum>
  <w:abstractNum w:abstractNumId="14" w15:restartNumberingAfterBreak="0">
    <w:nsid w:val="151F0643"/>
    <w:multiLevelType w:val="multilevel"/>
    <w:tmpl w:val="62222CF2"/>
    <w:numStyleLink w:val="PRINumbering"/>
  </w:abstractNum>
  <w:abstractNum w:abstractNumId="15" w15:restartNumberingAfterBreak="0">
    <w:nsid w:val="19B97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1D0CEA"/>
    <w:multiLevelType w:val="multilevel"/>
    <w:tmpl w:val="AD88CD5E"/>
    <w:lvl w:ilvl="0">
      <w:start w:val="1"/>
      <w:numFmt w:val="bullet"/>
      <w:pStyle w:val="ListParagraph"/>
      <w:lvlText w:val=""/>
      <w:lvlJc w:val="left"/>
      <w:pPr>
        <w:ind w:left="170" w:hanging="170"/>
      </w:pPr>
      <w:rPr>
        <w:rFonts w:ascii="Symbol" w:hAnsi="Symbol" w:hint="default"/>
        <w:color w:val="00AEEF"/>
      </w:rPr>
    </w:lvl>
    <w:lvl w:ilvl="1">
      <w:start w:val="1"/>
      <w:numFmt w:val="bullet"/>
      <w:lvlText w:val=""/>
      <w:lvlJc w:val="left"/>
      <w:pPr>
        <w:ind w:left="720" w:hanging="360"/>
      </w:pPr>
      <w:rPr>
        <w:rFonts w:ascii="Wingdings" w:hAnsi="Wingdings" w:hint="default"/>
        <w:color w:val="00AEEF"/>
      </w:rPr>
    </w:lvl>
    <w:lvl w:ilvl="2">
      <w:start w:val="1"/>
      <w:numFmt w:val="bullet"/>
      <w:lvlText w:val=""/>
      <w:lvlJc w:val="left"/>
      <w:pPr>
        <w:ind w:left="1080" w:hanging="360"/>
      </w:pPr>
      <w:rPr>
        <w:rFonts w:ascii="Wingdings" w:hAnsi="Wingdings" w:hint="default"/>
        <w:color w:val="00AEEF"/>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265C45F8"/>
    <w:multiLevelType w:val="multilevel"/>
    <w:tmpl w:val="9A0E96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2F285A08"/>
    <w:multiLevelType w:val="multilevel"/>
    <w:tmpl w:val="0BE223E2"/>
    <w:lvl w:ilvl="0">
      <w:start w:val="1"/>
      <w:numFmt w:val="decimal"/>
      <w:lvlText w:val="%1."/>
      <w:lvlJc w:val="left"/>
      <w:pPr>
        <w:ind w:left="360" w:hanging="360"/>
      </w:pPr>
      <w:rPr>
        <w:rFonts w:ascii="Arial" w:hAnsi="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84321F9"/>
    <w:multiLevelType w:val="hybridMultilevel"/>
    <w:tmpl w:val="0BE223E2"/>
    <w:lvl w:ilvl="0" w:tplc="849E3F4A">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8D3441"/>
    <w:multiLevelType w:val="multilevel"/>
    <w:tmpl w:val="62222CF2"/>
    <w:numStyleLink w:val="PRINumbering"/>
  </w:abstractNum>
  <w:abstractNum w:abstractNumId="21" w15:restartNumberingAfterBreak="0">
    <w:nsid w:val="38B839D0"/>
    <w:multiLevelType w:val="multilevel"/>
    <w:tmpl w:val="62222CF2"/>
    <w:numStyleLink w:val="PRINumbering"/>
  </w:abstractNum>
  <w:abstractNum w:abstractNumId="22" w15:restartNumberingAfterBreak="0">
    <w:nsid w:val="3ACE33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685F2F"/>
    <w:multiLevelType w:val="multilevel"/>
    <w:tmpl w:val="62222CF2"/>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24" w15:restartNumberingAfterBreak="0">
    <w:nsid w:val="44A10F81"/>
    <w:multiLevelType w:val="hybridMultilevel"/>
    <w:tmpl w:val="FC1C5CC0"/>
    <w:lvl w:ilvl="0" w:tplc="0FE04860">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E54D90"/>
    <w:multiLevelType w:val="multilevel"/>
    <w:tmpl w:val="8E38605E"/>
    <w:lvl w:ilvl="0">
      <w:start w:val="1"/>
      <w:numFmt w:val="bullet"/>
      <w:lvlText w:val=""/>
      <w:lvlJc w:val="left"/>
      <w:pPr>
        <w:ind w:left="360" w:hanging="360"/>
      </w:pPr>
      <w:rPr>
        <w:rFonts w:ascii="Symbol" w:hAnsi="Symbol" w:hint="default"/>
        <w:color w:val="00AEEF"/>
      </w:rPr>
    </w:lvl>
    <w:lvl w:ilvl="1">
      <w:start w:val="1"/>
      <w:numFmt w:val="bullet"/>
      <w:lvlText w:val=""/>
      <w:lvlJc w:val="left"/>
      <w:pPr>
        <w:ind w:left="720" w:hanging="360"/>
      </w:pPr>
      <w:rPr>
        <w:rFonts w:ascii="Wingdings" w:hAnsi="Wingdings" w:hint="default"/>
        <w:color w:val="00AEEF"/>
      </w:rPr>
    </w:lvl>
    <w:lvl w:ilvl="2">
      <w:start w:val="1"/>
      <w:numFmt w:val="bullet"/>
      <w:lvlText w:val=""/>
      <w:lvlJc w:val="left"/>
      <w:pPr>
        <w:ind w:left="1080" w:hanging="360"/>
      </w:pPr>
      <w:rPr>
        <w:rFonts w:ascii="Wingdings" w:hAnsi="Wingdings" w:hint="default"/>
        <w:color w:val="00AEEF"/>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26" w15:restartNumberingAfterBreak="0">
    <w:nsid w:val="48F47E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29592E"/>
    <w:multiLevelType w:val="multilevel"/>
    <w:tmpl w:val="62222CF2"/>
    <w:numStyleLink w:val="PRINumbering"/>
  </w:abstractNum>
  <w:abstractNum w:abstractNumId="28" w15:restartNumberingAfterBreak="0">
    <w:nsid w:val="4A2D6A4C"/>
    <w:multiLevelType w:val="multilevel"/>
    <w:tmpl w:val="62222CF2"/>
    <w:numStyleLink w:val="PRINumbering"/>
  </w:abstractNum>
  <w:abstractNum w:abstractNumId="29" w15:restartNumberingAfterBreak="0">
    <w:nsid w:val="4A487EF6"/>
    <w:multiLevelType w:val="multilevel"/>
    <w:tmpl w:val="62222CF2"/>
    <w:numStyleLink w:val="PRINumbering"/>
  </w:abstractNum>
  <w:abstractNum w:abstractNumId="30" w15:restartNumberingAfterBreak="0">
    <w:nsid w:val="4FAE02A2"/>
    <w:multiLevelType w:val="multilevel"/>
    <w:tmpl w:val="62222CF2"/>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31" w15:restartNumberingAfterBreak="0">
    <w:nsid w:val="53CB4CF1"/>
    <w:multiLevelType w:val="multilevel"/>
    <w:tmpl w:val="62222CF2"/>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32" w15:restartNumberingAfterBreak="0">
    <w:nsid w:val="58213145"/>
    <w:multiLevelType w:val="multilevel"/>
    <w:tmpl w:val="62222CF2"/>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33" w15:restartNumberingAfterBreak="0">
    <w:nsid w:val="59F02483"/>
    <w:multiLevelType w:val="multilevel"/>
    <w:tmpl w:val="62222CF2"/>
    <w:numStyleLink w:val="PRINumbering"/>
  </w:abstractNum>
  <w:abstractNum w:abstractNumId="34" w15:restartNumberingAfterBreak="0">
    <w:nsid w:val="638352E0"/>
    <w:multiLevelType w:val="hybridMultilevel"/>
    <w:tmpl w:val="8C6201E8"/>
    <w:lvl w:ilvl="0" w:tplc="3370B844">
      <w:start w:val="1"/>
      <w:numFmt w:val="decimal"/>
      <w:lvlText w:val="(%1)"/>
      <w:lvlJc w:val="left"/>
      <w:pPr>
        <w:tabs>
          <w:tab w:val="num" w:pos="1080"/>
        </w:tabs>
        <w:ind w:left="1080" w:hanging="720"/>
      </w:pPr>
      <w:rPr>
        <w:rFonts w:cs="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4022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13719D7"/>
    <w:multiLevelType w:val="hybridMultilevel"/>
    <w:tmpl w:val="FB50C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770C39"/>
    <w:multiLevelType w:val="multilevel"/>
    <w:tmpl w:val="5DA87D12"/>
    <w:lvl w:ilvl="0">
      <w:start w:val="1"/>
      <w:numFmt w:val="decimal"/>
      <w:lvlText w:val="%1."/>
      <w:lvlJc w:val="left"/>
      <w:pPr>
        <w:ind w:left="357" w:hanging="357"/>
      </w:pPr>
      <w:rPr>
        <w:rFonts w:hint="default"/>
        <w:b w:val="0"/>
      </w:rPr>
    </w:lvl>
    <w:lvl w:ilvl="1">
      <w:start w:val="1"/>
      <w:numFmt w:val="decimal"/>
      <w:lvlText w:val="%1.%2"/>
      <w:lvlJc w:val="left"/>
      <w:pPr>
        <w:ind w:left="714" w:hanging="357"/>
      </w:pPr>
      <w:rPr>
        <w:rFonts w:hint="default"/>
        <w:b w:val="0"/>
      </w:rPr>
    </w:lvl>
    <w:lvl w:ilvl="2">
      <w:start w:val="1"/>
      <w:numFmt w:val="decimal"/>
      <w:lvlText w:val="%1.%2.%3"/>
      <w:lvlJc w:val="left"/>
      <w:pPr>
        <w:ind w:left="1071" w:hanging="357"/>
      </w:pPr>
      <w:rPr>
        <w:rFonts w:hint="default"/>
        <w:b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8" w15:restartNumberingAfterBreak="0">
    <w:nsid w:val="78911D3C"/>
    <w:multiLevelType w:val="multilevel"/>
    <w:tmpl w:val="7D7A21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1548A3"/>
    <w:multiLevelType w:val="multilevel"/>
    <w:tmpl w:val="62222CF2"/>
    <w:numStyleLink w:val="PRINumbering"/>
  </w:abstractNum>
  <w:num w:numId="1">
    <w:abstractNumId w:val="16"/>
  </w:num>
  <w:num w:numId="2">
    <w:abstractNumId w:val="4"/>
  </w:num>
  <w:num w:numId="3">
    <w:abstractNumId w:val="3"/>
  </w:num>
  <w:num w:numId="4">
    <w:abstractNumId w:val="2"/>
  </w:num>
  <w:num w:numId="5">
    <w:abstractNumId w:val="1"/>
  </w:num>
  <w:num w:numId="6">
    <w:abstractNumId w:val="0"/>
  </w:num>
  <w:num w:numId="7">
    <w:abstractNumId w:val="8"/>
  </w:num>
  <w:num w:numId="8">
    <w:abstractNumId w:val="19"/>
  </w:num>
  <w:num w:numId="9">
    <w:abstractNumId w:val="18"/>
  </w:num>
  <w:num w:numId="10">
    <w:abstractNumId w:val="9"/>
  </w:num>
  <w:num w:numId="11">
    <w:abstractNumId w:val="15"/>
  </w:num>
  <w:num w:numId="12">
    <w:abstractNumId w:val="10"/>
  </w:num>
  <w:num w:numId="13">
    <w:abstractNumId w:val="21"/>
  </w:num>
  <w:num w:numId="14">
    <w:abstractNumId w:val="33"/>
  </w:num>
  <w:num w:numId="15">
    <w:abstractNumId w:val="29"/>
  </w:num>
  <w:num w:numId="16">
    <w:abstractNumId w:val="36"/>
  </w:num>
  <w:num w:numId="17">
    <w:abstractNumId w:val="12"/>
  </w:num>
  <w:num w:numId="18">
    <w:abstractNumId w:val="28"/>
  </w:num>
  <w:num w:numId="19">
    <w:abstractNumId w:val="13"/>
  </w:num>
  <w:num w:numId="20">
    <w:abstractNumId w:val="20"/>
  </w:num>
  <w:num w:numId="21">
    <w:abstractNumId w:val="27"/>
  </w:num>
  <w:num w:numId="22">
    <w:abstractNumId w:val="14"/>
  </w:num>
  <w:num w:numId="23">
    <w:abstractNumId w:val="7"/>
  </w:num>
  <w:num w:numId="24">
    <w:abstractNumId w:val="35"/>
  </w:num>
  <w:num w:numId="25">
    <w:abstractNumId w:val="26"/>
  </w:num>
  <w:num w:numId="26">
    <w:abstractNumId w:val="22"/>
  </w:num>
  <w:num w:numId="27">
    <w:abstractNumId w:val="39"/>
  </w:num>
  <w:num w:numId="28">
    <w:abstractNumId w:val="32"/>
  </w:num>
  <w:num w:numId="29">
    <w:abstractNumId w:val="31"/>
  </w:num>
  <w:num w:numId="30">
    <w:abstractNumId w:val="30"/>
  </w:num>
  <w:num w:numId="31">
    <w:abstractNumId w:val="23"/>
  </w:num>
  <w:num w:numId="32">
    <w:abstractNumId w:val="17"/>
  </w:num>
  <w:num w:numId="33">
    <w:abstractNumId w:val="6"/>
  </w:num>
  <w:num w:numId="34">
    <w:abstractNumId w:val="25"/>
  </w:num>
  <w:num w:numId="35">
    <w:abstractNumId w:val="11"/>
  </w:num>
  <w:num w:numId="36">
    <w:abstractNumId w:val="34"/>
  </w:num>
  <w:num w:numId="37">
    <w:abstractNumId w:val="38"/>
  </w:num>
  <w:num w:numId="38">
    <w:abstractNumId w:val="37"/>
  </w:num>
  <w:num w:numId="39">
    <w:abstractNumId w:val="24"/>
  </w:num>
  <w:num w:numId="4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89"/>
    <w:rsid w:val="00065204"/>
    <w:rsid w:val="0009574D"/>
    <w:rsid w:val="000C1CF6"/>
    <w:rsid w:val="000C4D5C"/>
    <w:rsid w:val="000F2160"/>
    <w:rsid w:val="001110F6"/>
    <w:rsid w:val="0013186A"/>
    <w:rsid w:val="00133EE7"/>
    <w:rsid w:val="00141367"/>
    <w:rsid w:val="00153870"/>
    <w:rsid w:val="00161061"/>
    <w:rsid w:val="00172A7E"/>
    <w:rsid w:val="001A7603"/>
    <w:rsid w:val="001B3E46"/>
    <w:rsid w:val="001B70E3"/>
    <w:rsid w:val="001C1A4D"/>
    <w:rsid w:val="001C50D0"/>
    <w:rsid w:val="001D1952"/>
    <w:rsid w:val="001E1802"/>
    <w:rsid w:val="00210C9E"/>
    <w:rsid w:val="00213767"/>
    <w:rsid w:val="002335F4"/>
    <w:rsid w:val="00237695"/>
    <w:rsid w:val="00261106"/>
    <w:rsid w:val="00283CEE"/>
    <w:rsid w:val="002B456A"/>
    <w:rsid w:val="002B711B"/>
    <w:rsid w:val="00300D0B"/>
    <w:rsid w:val="00301511"/>
    <w:rsid w:val="00304A6F"/>
    <w:rsid w:val="00307DA1"/>
    <w:rsid w:val="0032319F"/>
    <w:rsid w:val="00327210"/>
    <w:rsid w:val="00327660"/>
    <w:rsid w:val="0033550C"/>
    <w:rsid w:val="0033745A"/>
    <w:rsid w:val="003513E0"/>
    <w:rsid w:val="003712FF"/>
    <w:rsid w:val="0037210E"/>
    <w:rsid w:val="0037572F"/>
    <w:rsid w:val="00376D22"/>
    <w:rsid w:val="0039671F"/>
    <w:rsid w:val="003A4263"/>
    <w:rsid w:val="003B5C38"/>
    <w:rsid w:val="003C2628"/>
    <w:rsid w:val="00411097"/>
    <w:rsid w:val="00416504"/>
    <w:rsid w:val="004364AE"/>
    <w:rsid w:val="0045737D"/>
    <w:rsid w:val="0045739C"/>
    <w:rsid w:val="004577E0"/>
    <w:rsid w:val="00470987"/>
    <w:rsid w:val="004A47D7"/>
    <w:rsid w:val="004B406A"/>
    <w:rsid w:val="004C43E2"/>
    <w:rsid w:val="004D154E"/>
    <w:rsid w:val="004D2A56"/>
    <w:rsid w:val="00503449"/>
    <w:rsid w:val="005201A1"/>
    <w:rsid w:val="00522FDC"/>
    <w:rsid w:val="00536E31"/>
    <w:rsid w:val="00571A89"/>
    <w:rsid w:val="00571D5A"/>
    <w:rsid w:val="005827D1"/>
    <w:rsid w:val="00584DB0"/>
    <w:rsid w:val="00586C43"/>
    <w:rsid w:val="00593A21"/>
    <w:rsid w:val="00596364"/>
    <w:rsid w:val="005B7A27"/>
    <w:rsid w:val="005D32D9"/>
    <w:rsid w:val="005E6D3A"/>
    <w:rsid w:val="00614CFF"/>
    <w:rsid w:val="006308F4"/>
    <w:rsid w:val="0063565D"/>
    <w:rsid w:val="00644696"/>
    <w:rsid w:val="00655A04"/>
    <w:rsid w:val="00656960"/>
    <w:rsid w:val="0066596D"/>
    <w:rsid w:val="006800AF"/>
    <w:rsid w:val="00692CFF"/>
    <w:rsid w:val="0069437C"/>
    <w:rsid w:val="006A08BA"/>
    <w:rsid w:val="006A6CD7"/>
    <w:rsid w:val="006B31A8"/>
    <w:rsid w:val="006B7028"/>
    <w:rsid w:val="006C1B37"/>
    <w:rsid w:val="006D0439"/>
    <w:rsid w:val="007010A4"/>
    <w:rsid w:val="0071094E"/>
    <w:rsid w:val="00710A7C"/>
    <w:rsid w:val="0072285F"/>
    <w:rsid w:val="0077557D"/>
    <w:rsid w:val="00797F67"/>
    <w:rsid w:val="007B4F8B"/>
    <w:rsid w:val="007C43C6"/>
    <w:rsid w:val="007C7F98"/>
    <w:rsid w:val="007F7124"/>
    <w:rsid w:val="007F75EE"/>
    <w:rsid w:val="00802F58"/>
    <w:rsid w:val="00811062"/>
    <w:rsid w:val="00811985"/>
    <w:rsid w:val="00816968"/>
    <w:rsid w:val="0082025E"/>
    <w:rsid w:val="00825423"/>
    <w:rsid w:val="0083532F"/>
    <w:rsid w:val="008405B5"/>
    <w:rsid w:val="00842AA6"/>
    <w:rsid w:val="00844C25"/>
    <w:rsid w:val="00850E58"/>
    <w:rsid w:val="008669CF"/>
    <w:rsid w:val="008765D3"/>
    <w:rsid w:val="008A7016"/>
    <w:rsid w:val="008C2D7D"/>
    <w:rsid w:val="008E2F7F"/>
    <w:rsid w:val="008F7868"/>
    <w:rsid w:val="009345A5"/>
    <w:rsid w:val="00936049"/>
    <w:rsid w:val="00946E21"/>
    <w:rsid w:val="009528CF"/>
    <w:rsid w:val="00957824"/>
    <w:rsid w:val="0098553C"/>
    <w:rsid w:val="009D0A56"/>
    <w:rsid w:val="009D1C0B"/>
    <w:rsid w:val="009F0EC1"/>
    <w:rsid w:val="009F2A4D"/>
    <w:rsid w:val="009F7430"/>
    <w:rsid w:val="00A006C1"/>
    <w:rsid w:val="00A103A2"/>
    <w:rsid w:val="00A10BA3"/>
    <w:rsid w:val="00A458EF"/>
    <w:rsid w:val="00A52A39"/>
    <w:rsid w:val="00A63E5B"/>
    <w:rsid w:val="00A7050D"/>
    <w:rsid w:val="00A71E37"/>
    <w:rsid w:val="00A83EC4"/>
    <w:rsid w:val="00A96AE2"/>
    <w:rsid w:val="00A96E7C"/>
    <w:rsid w:val="00AD3141"/>
    <w:rsid w:val="00B02D84"/>
    <w:rsid w:val="00B077C7"/>
    <w:rsid w:val="00B1361C"/>
    <w:rsid w:val="00B152F5"/>
    <w:rsid w:val="00B50261"/>
    <w:rsid w:val="00B55516"/>
    <w:rsid w:val="00B74559"/>
    <w:rsid w:val="00B768D8"/>
    <w:rsid w:val="00B86A42"/>
    <w:rsid w:val="00B96CDA"/>
    <w:rsid w:val="00BA2DB4"/>
    <w:rsid w:val="00BC5C02"/>
    <w:rsid w:val="00C01957"/>
    <w:rsid w:val="00C032DE"/>
    <w:rsid w:val="00C12AD3"/>
    <w:rsid w:val="00C203DC"/>
    <w:rsid w:val="00C24355"/>
    <w:rsid w:val="00C24CC1"/>
    <w:rsid w:val="00C545BB"/>
    <w:rsid w:val="00C75DEE"/>
    <w:rsid w:val="00C8123B"/>
    <w:rsid w:val="00C815E6"/>
    <w:rsid w:val="00C867A7"/>
    <w:rsid w:val="00CA5DE8"/>
    <w:rsid w:val="00CB3AD7"/>
    <w:rsid w:val="00CD3E62"/>
    <w:rsid w:val="00CE7FB1"/>
    <w:rsid w:val="00D25F41"/>
    <w:rsid w:val="00D30BA3"/>
    <w:rsid w:val="00D34023"/>
    <w:rsid w:val="00D44B8F"/>
    <w:rsid w:val="00D57731"/>
    <w:rsid w:val="00D727F8"/>
    <w:rsid w:val="00D84298"/>
    <w:rsid w:val="00DB3C63"/>
    <w:rsid w:val="00DD0D57"/>
    <w:rsid w:val="00DD5007"/>
    <w:rsid w:val="00DE1E5A"/>
    <w:rsid w:val="00DF453C"/>
    <w:rsid w:val="00DF5F8A"/>
    <w:rsid w:val="00E1141F"/>
    <w:rsid w:val="00E20C98"/>
    <w:rsid w:val="00E26C99"/>
    <w:rsid w:val="00E76612"/>
    <w:rsid w:val="00E85236"/>
    <w:rsid w:val="00E94836"/>
    <w:rsid w:val="00EA1C63"/>
    <w:rsid w:val="00EA2CA7"/>
    <w:rsid w:val="00EB4D1C"/>
    <w:rsid w:val="00EC0BAF"/>
    <w:rsid w:val="00EC2DA5"/>
    <w:rsid w:val="00EC399F"/>
    <w:rsid w:val="00EF16A7"/>
    <w:rsid w:val="00F35021"/>
    <w:rsid w:val="00F43B22"/>
    <w:rsid w:val="00F52AC9"/>
    <w:rsid w:val="00F75E48"/>
    <w:rsid w:val="00F812F6"/>
    <w:rsid w:val="00F85CD4"/>
    <w:rsid w:val="00FA0BF8"/>
    <w:rsid w:val="00FA4069"/>
    <w:rsid w:val="00FB03F7"/>
    <w:rsid w:val="00FB0633"/>
    <w:rsid w:val="00FD4B8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BA3AB3"/>
  <w14:defaultImageDpi w14:val="300"/>
  <w15:docId w15:val="{D9A98755-D943-4974-BC21-55E5A0A4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PGothic"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9" w:unhideWhenUsed="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S Body"/>
    <w:uiPriority w:val="5"/>
    <w:qFormat/>
    <w:rsid w:val="00C203DC"/>
    <w:pPr>
      <w:widowControl w:val="0"/>
      <w:autoSpaceDE w:val="0"/>
      <w:autoSpaceDN w:val="0"/>
      <w:adjustRightInd w:val="0"/>
      <w:spacing w:line="312" w:lineRule="auto"/>
    </w:pPr>
    <w:rPr>
      <w:rFonts w:ascii="Arial" w:hAnsi="Arial" w:cs="Arial"/>
      <w:color w:val="7A7C7F"/>
    </w:rPr>
  </w:style>
  <w:style w:type="paragraph" w:styleId="Heading1">
    <w:name w:val="heading 1"/>
    <w:aliases w:val="Document Title"/>
    <w:next w:val="Normal"/>
    <w:link w:val="Heading1Char"/>
    <w:uiPriority w:val="1"/>
    <w:qFormat/>
    <w:rsid w:val="00596364"/>
    <w:pPr>
      <w:spacing w:after="120"/>
      <w:outlineLvl w:val="0"/>
    </w:pPr>
    <w:rPr>
      <w:rFonts w:ascii="Arial Bold" w:hAnsi="Arial Bold" w:cs="Arial"/>
      <w:color w:val="00AEEF"/>
      <w:sz w:val="72"/>
      <w:szCs w:val="72"/>
    </w:rPr>
  </w:style>
  <w:style w:type="paragraph" w:styleId="Heading2">
    <w:name w:val="heading 2"/>
    <w:aliases w:val="AS Body Subtitle"/>
    <w:basedOn w:val="Normal"/>
    <w:next w:val="Normal"/>
    <w:link w:val="Heading2Char"/>
    <w:uiPriority w:val="2"/>
    <w:unhideWhenUsed/>
    <w:qFormat/>
    <w:rsid w:val="00BA2DB4"/>
    <w:pPr>
      <w:spacing w:after="100"/>
      <w:outlineLvl w:val="1"/>
    </w:pPr>
    <w:rPr>
      <w:rFonts w:ascii="Arial Bold" w:hAnsi="Arial Bold"/>
      <w:color w:val="F58220"/>
      <w:sz w:val="32"/>
      <w:szCs w:val="32"/>
    </w:rPr>
  </w:style>
  <w:style w:type="paragraph" w:styleId="Heading3">
    <w:name w:val="heading 3"/>
    <w:aliases w:val="Paragraph Subtitle"/>
    <w:basedOn w:val="Normal"/>
    <w:next w:val="Normal"/>
    <w:link w:val="Heading3Char"/>
    <w:uiPriority w:val="3"/>
    <w:unhideWhenUsed/>
    <w:qFormat/>
    <w:rsid w:val="00CB3AD7"/>
    <w:pPr>
      <w:spacing w:before="120" w:after="120"/>
      <w:outlineLvl w:val="2"/>
    </w:pPr>
    <w:rPr>
      <w:rFonts w:ascii="Arial Bold" w:hAnsi="Arial Bold"/>
      <w:sz w:val="28"/>
      <w:szCs w:val="28"/>
    </w:rPr>
  </w:style>
  <w:style w:type="paragraph" w:styleId="Heading4">
    <w:name w:val="heading 4"/>
    <w:aliases w:val="PRI Heading 4"/>
    <w:basedOn w:val="Normal"/>
    <w:next w:val="Normal"/>
    <w:link w:val="Heading4Char"/>
    <w:uiPriority w:val="4"/>
    <w:unhideWhenUsed/>
    <w:rsid w:val="00946E21"/>
    <w:pPr>
      <w:spacing w:after="120"/>
      <w:outlineLvl w:val="3"/>
    </w:pPr>
    <w:rPr>
      <w:color w:val="76767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Paragraph">
    <w:name w:val="List Paragraph"/>
    <w:aliases w:val="AS Bullets"/>
    <w:basedOn w:val="Normal"/>
    <w:uiPriority w:val="34"/>
    <w:qFormat/>
    <w:rsid w:val="00CB3AD7"/>
    <w:pPr>
      <w:numPr>
        <w:numId w:val="1"/>
      </w:numPr>
      <w:contextualSpacing/>
    </w:pPr>
  </w:style>
  <w:style w:type="character" w:customStyle="1" w:styleId="Heading1Char">
    <w:name w:val="Heading 1 Char"/>
    <w:aliases w:val="Document Title Char"/>
    <w:basedOn w:val="DefaultParagraphFont"/>
    <w:link w:val="Heading1"/>
    <w:uiPriority w:val="1"/>
    <w:rsid w:val="00596364"/>
    <w:rPr>
      <w:rFonts w:ascii="Arial Bold" w:hAnsi="Arial Bold" w:cs="Arial"/>
      <w:color w:val="00AEEF"/>
      <w:sz w:val="72"/>
      <w:szCs w:val="72"/>
    </w:rPr>
  </w:style>
  <w:style w:type="character" w:customStyle="1" w:styleId="Heading2Char">
    <w:name w:val="Heading 2 Char"/>
    <w:aliases w:val="AS Body Subtitle Char"/>
    <w:basedOn w:val="DefaultParagraphFont"/>
    <w:link w:val="Heading2"/>
    <w:uiPriority w:val="2"/>
    <w:rsid w:val="00BA2DB4"/>
    <w:rPr>
      <w:rFonts w:ascii="Arial Bold" w:hAnsi="Arial Bold" w:cs="Arial"/>
      <w:color w:val="F58220"/>
      <w:sz w:val="32"/>
      <w:szCs w:val="32"/>
    </w:rPr>
  </w:style>
  <w:style w:type="character" w:customStyle="1" w:styleId="Heading3Char">
    <w:name w:val="Heading 3 Char"/>
    <w:aliases w:val="Paragraph Subtitle Char"/>
    <w:basedOn w:val="DefaultParagraphFont"/>
    <w:link w:val="Heading3"/>
    <w:uiPriority w:val="3"/>
    <w:rsid w:val="00CB3AD7"/>
    <w:rPr>
      <w:rFonts w:ascii="Arial Bold" w:hAnsi="Arial Bold" w:cs="Arial"/>
      <w:color w:val="7A7C7F"/>
      <w:sz w:val="28"/>
      <w:szCs w:val="28"/>
    </w:rPr>
  </w:style>
  <w:style w:type="character" w:customStyle="1" w:styleId="Heading4Char">
    <w:name w:val="Heading 4 Char"/>
    <w:aliases w:val="PRI Heading 4 Char"/>
    <w:basedOn w:val="DefaultParagraphFont"/>
    <w:link w:val="Heading4"/>
    <w:uiPriority w:val="4"/>
    <w:rsid w:val="00946E21"/>
    <w:rPr>
      <w:rFonts w:ascii="Arial" w:hAnsi="Arial" w:cs="Arial"/>
      <w:color w:val="767676"/>
      <w:sz w:val="24"/>
      <w:szCs w:val="24"/>
    </w:rPr>
  </w:style>
  <w:style w:type="paragraph" w:styleId="Title">
    <w:name w:val="Title"/>
    <w:aliases w:val="Section Title"/>
    <w:next w:val="Normal"/>
    <w:link w:val="TitleChar"/>
    <w:qFormat/>
    <w:rsid w:val="00C203DC"/>
    <w:pPr>
      <w:spacing w:before="360" w:after="480"/>
      <w:contextualSpacing/>
    </w:pPr>
    <w:rPr>
      <w:rFonts w:ascii="Arial Bold" w:hAnsi="Arial Bold" w:cs="Arial"/>
      <w:caps/>
      <w:color w:val="00AEEF"/>
      <w:sz w:val="44"/>
      <w:szCs w:val="44"/>
    </w:rPr>
  </w:style>
  <w:style w:type="character" w:customStyle="1" w:styleId="TitleChar">
    <w:name w:val="Title Char"/>
    <w:aliases w:val="Section Title Char"/>
    <w:basedOn w:val="DefaultParagraphFont"/>
    <w:link w:val="Title"/>
    <w:rsid w:val="00C203DC"/>
    <w:rPr>
      <w:rFonts w:ascii="Arial Bold" w:hAnsi="Arial Bold" w:cs="Arial"/>
      <w:caps/>
      <w:color w:val="00AEEF"/>
      <w:sz w:val="44"/>
      <w:szCs w:val="44"/>
    </w:rPr>
  </w:style>
  <w:style w:type="paragraph" w:styleId="Quote">
    <w:name w:val="Quote"/>
    <w:aliases w:val="AS Quote"/>
    <w:basedOn w:val="Normal"/>
    <w:next w:val="Normal"/>
    <w:link w:val="QuoteChar"/>
    <w:uiPriority w:val="7"/>
    <w:qFormat/>
    <w:rsid w:val="00C203DC"/>
    <w:pPr>
      <w:ind w:left="57" w:hanging="57"/>
    </w:pPr>
    <w:rPr>
      <w:i/>
    </w:rPr>
  </w:style>
  <w:style w:type="character" w:customStyle="1" w:styleId="QuoteChar">
    <w:name w:val="Quote Char"/>
    <w:aliases w:val="AS Quote Char"/>
    <w:basedOn w:val="DefaultParagraphFont"/>
    <w:link w:val="Quote"/>
    <w:uiPriority w:val="7"/>
    <w:rsid w:val="00C203DC"/>
    <w:rPr>
      <w:rFonts w:ascii="Arial" w:hAnsi="Arial" w:cs="Arial"/>
      <w:i/>
      <w:color w:val="7A7C7F"/>
    </w:rPr>
  </w:style>
  <w:style w:type="character" w:styleId="Strong">
    <w:name w:val="Strong"/>
    <w:aliases w:val="PRI Bold Body"/>
    <w:qFormat/>
    <w:rsid w:val="00304A6F"/>
    <w:rPr>
      <w:rFonts w:ascii="Arial" w:hAnsi="Arial"/>
      <w:b/>
      <w:i w:val="0"/>
    </w:rPr>
  </w:style>
  <w:style w:type="paragraph" w:customStyle="1" w:styleId="ASFigureCaption">
    <w:name w:val="AS Figure Caption"/>
    <w:basedOn w:val="Normal"/>
    <w:uiPriority w:val="9"/>
    <w:qFormat/>
    <w:rsid w:val="00C203DC"/>
    <w:pPr>
      <w:spacing w:before="120" w:after="320"/>
    </w:pPr>
    <w:rPr>
      <w:color w:val="F58220"/>
      <w:sz w:val="16"/>
      <w:szCs w:val="16"/>
    </w:rPr>
  </w:style>
  <w:style w:type="paragraph" w:customStyle="1" w:styleId="ASTableHeading">
    <w:name w:val="AS Table Heading"/>
    <w:basedOn w:val="Normal"/>
    <w:uiPriority w:val="11"/>
    <w:qFormat/>
    <w:rsid w:val="008A7016"/>
    <w:rPr>
      <w:b/>
      <w:color w:val="FFFFFF"/>
      <w:sz w:val="24"/>
      <w:szCs w:val="24"/>
    </w:rPr>
  </w:style>
  <w:style w:type="paragraph" w:customStyle="1" w:styleId="ASTableBody">
    <w:name w:val="AS Table Body"/>
    <w:basedOn w:val="Normal"/>
    <w:uiPriority w:val="12"/>
    <w:qFormat/>
    <w:rsid w:val="008A7016"/>
    <w:pPr>
      <w:spacing w:line="240" w:lineRule="auto"/>
    </w:pPr>
  </w:style>
  <w:style w:type="paragraph" w:styleId="FootnoteText">
    <w:name w:val="footnote text"/>
    <w:aliases w:val="AS Footnote"/>
    <w:basedOn w:val="Normal"/>
    <w:link w:val="FootnoteTextChar"/>
    <w:autoRedefine/>
    <w:unhideWhenUsed/>
    <w:qFormat/>
    <w:rsid w:val="00B1361C"/>
    <w:pPr>
      <w:spacing w:line="240" w:lineRule="auto"/>
    </w:pPr>
    <w:rPr>
      <w:color w:val="808080"/>
      <w:sz w:val="17"/>
      <w:szCs w:val="24"/>
    </w:rPr>
  </w:style>
  <w:style w:type="character" w:customStyle="1" w:styleId="FootnoteTextChar">
    <w:name w:val="Footnote Text Char"/>
    <w:aliases w:val="AS Footnote Char"/>
    <w:basedOn w:val="DefaultParagraphFont"/>
    <w:link w:val="FootnoteText"/>
    <w:uiPriority w:val="13"/>
    <w:rsid w:val="00C867A7"/>
    <w:rPr>
      <w:rFonts w:ascii="Arial" w:hAnsi="Arial" w:cs="Arial"/>
      <w:color w:val="808080"/>
      <w:sz w:val="17"/>
    </w:rPr>
  </w:style>
  <w:style w:type="character" w:styleId="FootnoteReference">
    <w:name w:val="footnote reference"/>
    <w:basedOn w:val="DefaultParagraphFont"/>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uiPriority w:val="21"/>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spacing w:before="120"/>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rsid w:val="00FB0633"/>
    <w:pPr>
      <w:keepNext/>
      <w:keepLines/>
      <w:spacing w:before="480" w:line="276" w:lineRule="auto"/>
      <w:outlineLvl w:val="9"/>
    </w:pPr>
    <w:rPr>
      <w:rFonts w:ascii="Calibri" w:hAnsi="Calibri" w:cs="Times New Roman"/>
      <w:b/>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Borders>
        <w:top w:val="single" w:sz="8" w:space="0" w:color="34C7FF"/>
        <w:left w:val="single" w:sz="8" w:space="0" w:color="34C7FF"/>
        <w:bottom w:val="single" w:sz="8" w:space="0" w:color="34C7FF"/>
        <w:right w:val="single" w:sz="8" w:space="0" w:color="34C7FF"/>
        <w:insideH w:val="single" w:sz="8" w:space="0" w:color="34C7FF"/>
      </w:tblBorders>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FD4B89"/>
    <w:pPr>
      <w:ind w:left="170" w:right="170"/>
    </w:pPr>
    <w:rPr>
      <w:rFonts w:ascii="Arial" w:hAnsi="Aria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70" w:type="dxa"/>
        <w:left w:w="170" w:type="dxa"/>
        <w:bottom w:w="170" w:type="dxa"/>
        <w:right w:w="17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olor w:val="FFFFFF" w:themeColor="background1"/>
        <w:sz w:val="24"/>
        <w:szCs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widowControl/>
      <w:autoSpaceDE/>
      <w:autoSpaceDN/>
      <w:adjustRightInd/>
      <w:spacing w:before="100" w:beforeAutospacing="1" w:after="100" w:afterAutospacing="1" w:line="240" w:lineRule="auto"/>
    </w:pPr>
    <w:rPr>
      <w:rFonts w:ascii="Times" w:hAnsi="Times" w:cs="Times New Roman"/>
    </w:rPr>
  </w:style>
  <w:style w:type="table" w:styleId="TableGrid">
    <w:name w:val="Table Grid"/>
    <w:basedOn w:val="TableNormal"/>
    <w:uiPriority w:val="59"/>
    <w:rsid w:val="00F3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35021"/>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7"/>
      </w:numPr>
    </w:pPr>
  </w:style>
  <w:style w:type="paragraph" w:styleId="ListNumber">
    <w:name w:val="List Number"/>
    <w:basedOn w:val="Normal"/>
    <w:autoRedefine/>
    <w:uiPriority w:val="99"/>
    <w:semiHidden/>
    <w:unhideWhenUsed/>
    <w:rsid w:val="00F52AC9"/>
    <w:pPr>
      <w:numPr>
        <w:numId w:val="2"/>
      </w:numPr>
      <w:contextualSpacing/>
    </w:pPr>
  </w:style>
  <w:style w:type="paragraph" w:styleId="ListNumber2">
    <w:name w:val="List Number 2"/>
    <w:basedOn w:val="Normal"/>
    <w:autoRedefine/>
    <w:uiPriority w:val="99"/>
    <w:semiHidden/>
    <w:unhideWhenUsed/>
    <w:rsid w:val="00F52AC9"/>
    <w:pPr>
      <w:numPr>
        <w:numId w:val="3"/>
      </w:numPr>
      <w:contextualSpacing/>
    </w:pPr>
  </w:style>
  <w:style w:type="paragraph" w:styleId="ListNumber3">
    <w:name w:val="List Number 3"/>
    <w:basedOn w:val="Normal"/>
    <w:autoRedefine/>
    <w:uiPriority w:val="99"/>
    <w:semiHidden/>
    <w:unhideWhenUsed/>
    <w:rsid w:val="00F52AC9"/>
    <w:pPr>
      <w:numPr>
        <w:numId w:val="4"/>
      </w:numPr>
      <w:contextualSpacing/>
    </w:pPr>
  </w:style>
  <w:style w:type="paragraph" w:styleId="ListNumber4">
    <w:name w:val="List Number 4"/>
    <w:basedOn w:val="Normal"/>
    <w:autoRedefine/>
    <w:uiPriority w:val="99"/>
    <w:semiHidden/>
    <w:unhideWhenUsed/>
    <w:rsid w:val="00F52AC9"/>
    <w:pPr>
      <w:numPr>
        <w:numId w:val="5"/>
      </w:numPr>
      <w:contextualSpacing/>
    </w:pPr>
  </w:style>
  <w:style w:type="paragraph" w:styleId="ListNumber5">
    <w:name w:val="List Number 5"/>
    <w:basedOn w:val="Normal"/>
    <w:autoRedefine/>
    <w:uiPriority w:val="99"/>
    <w:unhideWhenUsed/>
    <w:rsid w:val="00F52AC9"/>
    <w:pPr>
      <w:numPr>
        <w:numId w:val="6"/>
      </w:numPr>
      <w:contextualSpacing/>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paragraph" w:customStyle="1" w:styleId="DocumentSubtitle">
    <w:name w:val="Document Subtitle"/>
    <w:basedOn w:val="Normal"/>
    <w:uiPriority w:val="5"/>
    <w:qFormat/>
    <w:rsid w:val="009D1C0B"/>
    <w:pPr>
      <w:spacing w:before="240"/>
    </w:pPr>
    <w:rPr>
      <w:rFonts w:ascii="Arial Bold" w:hAnsi="Arial Bold"/>
      <w:color w:val="F58220"/>
      <w:sz w:val="40"/>
      <w:szCs w:val="40"/>
    </w:rPr>
  </w:style>
  <w:style w:type="character" w:styleId="Hyperlink">
    <w:name w:val="Hyperlink"/>
    <w:rsid w:val="00E766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assets@affinitysutton.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Assets@affinitysutton.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amblingcommission.gov.uk" TargetMode="External"/><Relationship Id="rId4" Type="http://schemas.openxmlformats.org/officeDocument/2006/relationships/settings" Target="settings.xml"/><Relationship Id="rId9" Type="http://schemas.openxmlformats.org/officeDocument/2006/relationships/hyperlink" Target="mailto:Community.Assets@affinitysutton.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56DE9-D89C-43B2-98C5-1DC053F5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x</dc:creator>
  <cp:lastModifiedBy>Ferndale Community Tenants Group</cp:lastModifiedBy>
  <cp:revision>2</cp:revision>
  <cp:lastPrinted>2014-11-14T15:19:00Z</cp:lastPrinted>
  <dcterms:created xsi:type="dcterms:W3CDTF">2016-02-23T11:30:00Z</dcterms:created>
  <dcterms:modified xsi:type="dcterms:W3CDTF">2016-02-23T11:30:00Z</dcterms:modified>
</cp:coreProperties>
</file>